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2960"/>
      </w:tblGrid>
      <w:tr w:rsidR="00184895" w:rsidRPr="00EF64EC" w:rsidTr="00184895">
        <w:trPr>
          <w:cantSplit/>
        </w:trPr>
        <w:tc>
          <w:tcPr>
            <w:tcW w:w="13824" w:type="dxa"/>
          </w:tcPr>
          <w:p w:rsidR="00184895" w:rsidRPr="00EF64EC" w:rsidRDefault="00FC3A06" w:rsidP="00184895">
            <w:pPr>
              <w:rPr>
                <w:rFonts w:asciiTheme="minorHAnsi" w:hAnsiTheme="minorHAnsi" w:cstheme="minorHAnsi"/>
                <w:b/>
                <w:sz w:val="28"/>
                <w:szCs w:val="28"/>
                <w:lang w:val="en-GB"/>
              </w:rPr>
            </w:pPr>
            <w:r>
              <w:rPr>
                <w:rFonts w:asciiTheme="minorHAnsi" w:hAnsiTheme="minorHAnsi" w:cstheme="minorHAnsi"/>
                <w:b/>
                <w:bCs/>
                <w:sz w:val="28"/>
                <w:szCs w:val="28"/>
                <w:lang w:val="en-GB"/>
              </w:rPr>
              <w:t xml:space="preserve">MICS6 </w:t>
            </w:r>
            <w:r w:rsidR="00184895">
              <w:rPr>
                <w:rFonts w:asciiTheme="minorHAnsi" w:hAnsiTheme="minorHAnsi" w:cstheme="minorHAnsi"/>
                <w:b/>
                <w:bCs/>
                <w:sz w:val="28"/>
                <w:szCs w:val="28"/>
                <w:lang w:val="en-GB"/>
              </w:rPr>
              <w:t>Indicators and definitions</w:t>
            </w:r>
          </w:p>
        </w:tc>
      </w:tr>
    </w:tbl>
    <w:p w:rsidR="00184895" w:rsidRPr="00EF64EC" w:rsidRDefault="00184895" w:rsidP="00184895">
      <w:pPr>
        <w:rPr>
          <w:color w:val="FF0000"/>
          <w:lang w:val="en-GB"/>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firstRow="1" w:lastRow="1" w:firstColumn="1" w:lastColumn="1" w:noHBand="0" w:noVBand="0"/>
      </w:tblPr>
      <w:tblGrid>
        <w:gridCol w:w="674"/>
        <w:gridCol w:w="2080"/>
        <w:gridCol w:w="956"/>
        <w:gridCol w:w="876"/>
        <w:gridCol w:w="7392"/>
        <w:gridCol w:w="940"/>
      </w:tblGrid>
      <w:tr w:rsidR="00184895" w:rsidRPr="00EF64EC" w:rsidTr="00184895">
        <w:trPr>
          <w:cantSplit/>
          <w:trHeight w:val="386"/>
          <w:tblHeader/>
          <w:jc w:val="center"/>
        </w:trPr>
        <w:tc>
          <w:tcPr>
            <w:tcW w:w="1066" w:type="pct"/>
            <w:gridSpan w:val="2"/>
            <w:tcBorders>
              <w:top w:val="single" w:sz="12" w:space="0" w:color="auto"/>
              <w:left w:val="single" w:sz="2" w:space="0" w:color="auto"/>
              <w:bottom w:val="single" w:sz="12" w:space="0" w:color="auto"/>
              <w:right w:val="single" w:sz="2" w:space="0" w:color="auto"/>
            </w:tcBorders>
            <w:tcMar>
              <w:top w:w="72" w:type="dxa"/>
              <w:left w:w="72" w:type="dxa"/>
              <w:bottom w:w="72" w:type="dxa"/>
              <w:right w:w="72" w:type="dxa"/>
            </w:tcMar>
            <w:vAlign w:val="center"/>
          </w:tcPr>
          <w:p w:rsidR="00184895" w:rsidRPr="00EF64EC" w:rsidRDefault="00184895" w:rsidP="00184895">
            <w:pPr>
              <w:rPr>
                <w:sz w:val="20"/>
                <w:lang w:val="en-GB"/>
              </w:rPr>
            </w:pPr>
            <w:r w:rsidRPr="00EF64EC">
              <w:rPr>
                <w:b/>
                <w:sz w:val="20"/>
                <w:lang w:val="en-GB"/>
              </w:rPr>
              <w:t>MICS INDICATOR</w:t>
            </w:r>
            <w:r w:rsidRPr="00EF64EC">
              <w:rPr>
                <w:sz w:val="16"/>
                <w:szCs w:val="16"/>
                <w:lang w:val="en-GB"/>
              </w:rPr>
              <w:t xml:space="preserve"> </w:t>
            </w:r>
            <w:r w:rsidRPr="00EF64EC">
              <w:rPr>
                <w:sz w:val="16"/>
                <w:szCs w:val="16"/>
                <w:vertAlign w:val="superscript"/>
                <w:lang w:val="en-GB"/>
              </w:rPr>
              <w:t>[M]</w:t>
            </w:r>
          </w:p>
        </w:tc>
        <w:tc>
          <w:tcPr>
            <w:tcW w:w="370"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SDG</w:t>
            </w:r>
            <w:r w:rsidRPr="00EF64EC">
              <w:rPr>
                <w:sz w:val="16"/>
                <w:szCs w:val="16"/>
                <w:vertAlign w:val="superscript"/>
                <w:lang w:val="en-GB"/>
              </w:rPr>
              <w:footnoteReference w:id="1"/>
            </w:r>
          </w:p>
        </w:tc>
        <w:tc>
          <w:tcPr>
            <w:tcW w:w="339"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sidRPr="00EF64EC">
              <w:rPr>
                <w:b/>
                <w:sz w:val="20"/>
                <w:lang w:val="en-GB"/>
              </w:rPr>
              <w:t>Module</w:t>
            </w:r>
            <w:r w:rsidRPr="00EF64EC">
              <w:rPr>
                <w:sz w:val="16"/>
                <w:szCs w:val="16"/>
                <w:vertAlign w:val="superscript"/>
                <w:lang w:val="en-GB"/>
              </w:rPr>
              <w:footnoteReference w:id="2"/>
            </w:r>
          </w:p>
        </w:tc>
        <w:tc>
          <w:tcPr>
            <w:tcW w:w="2861"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Pr>
                <w:b/>
                <w:sz w:val="20"/>
                <w:lang w:val="en-GB"/>
              </w:rPr>
              <w:t>Definition</w:t>
            </w:r>
            <w:r w:rsidRPr="00EF64EC">
              <w:rPr>
                <w:sz w:val="16"/>
                <w:szCs w:val="16"/>
                <w:vertAlign w:val="superscript"/>
                <w:lang w:val="en-GB"/>
              </w:rPr>
              <w:footnoteReference w:id="3"/>
            </w:r>
          </w:p>
        </w:tc>
        <w:tc>
          <w:tcPr>
            <w:tcW w:w="364"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sidRPr="00EF64EC">
              <w:rPr>
                <w:b/>
                <w:sz w:val="20"/>
                <w:lang w:val="en-GB"/>
              </w:rPr>
              <w:t>Value</w:t>
            </w:r>
          </w:p>
        </w:tc>
      </w:tr>
      <w:tr w:rsidR="00184895" w:rsidRPr="00EF64EC" w:rsidTr="00184895">
        <w:trPr>
          <w:cantSplit/>
          <w:jc w:val="center"/>
        </w:trPr>
        <w:tc>
          <w:tcPr>
            <w:tcW w:w="5000" w:type="pct"/>
            <w:gridSpan w:val="6"/>
            <w:tcBorders>
              <w:top w:val="nil"/>
              <w:tr2bl w:val="nil"/>
            </w:tcBorders>
            <w:shd w:val="clear" w:color="auto" w:fill="000000"/>
          </w:tcPr>
          <w:p w:rsidR="00184895" w:rsidRPr="00EF64EC" w:rsidRDefault="00184895" w:rsidP="00184895">
            <w:pPr>
              <w:rPr>
                <w:b/>
                <w:color w:val="FFFFFF"/>
                <w:sz w:val="18"/>
                <w:szCs w:val="18"/>
                <w:lang w:val="en-GB"/>
              </w:rPr>
            </w:pPr>
            <w:r w:rsidRPr="00EF64EC">
              <w:rPr>
                <w:b/>
                <w:color w:val="FFFFFF"/>
                <w:sz w:val="18"/>
                <w:szCs w:val="18"/>
                <w:lang w:val="en-GB"/>
              </w:rPr>
              <w:t>SAMPLE COVERAGE AND CHARACTERISTICS OF THE RESPONDENTS</w:t>
            </w:r>
          </w:p>
        </w:tc>
      </w:tr>
      <w:tr w:rsidR="00184895" w:rsidRPr="00EF64EC" w:rsidTr="00184895">
        <w:trPr>
          <w:cantSplit/>
          <w:jc w:val="center"/>
        </w:trPr>
        <w:tc>
          <w:tcPr>
            <w:tcW w:w="261" w:type="pct"/>
            <w:tcBorders>
              <w:top w:val="single" w:sz="4" w:space="0" w:color="auto"/>
              <w:left w:val="single" w:sz="4" w:space="0" w:color="auto"/>
              <w:bottom w:val="single" w:sz="4" w:space="0" w:color="auto"/>
              <w:right w:val="single" w:sz="4" w:space="0" w:color="auto"/>
              <w:tr2bl w:val="nil"/>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SR.1</w:t>
            </w:r>
          </w:p>
        </w:tc>
        <w:tc>
          <w:tcPr>
            <w:tcW w:w="805" w:type="pct"/>
            <w:tcBorders>
              <w:top w:val="single" w:sz="4" w:space="0" w:color="auto"/>
              <w:left w:val="single" w:sz="4" w:space="0" w:color="auto"/>
              <w:bottom w:val="single" w:sz="4" w:space="0" w:color="auto"/>
              <w:right w:val="single" w:sz="4" w:space="0" w:color="auto"/>
            </w:tcBorders>
            <w:vAlign w:val="center"/>
          </w:tcPr>
          <w:p w:rsidR="00184895" w:rsidRPr="00EF64EC" w:rsidRDefault="00184895" w:rsidP="00184895">
            <w:pPr>
              <w:rPr>
                <w:sz w:val="16"/>
                <w:szCs w:val="16"/>
                <w:lang w:val="en-GB"/>
              </w:rPr>
            </w:pPr>
            <w:r w:rsidRPr="00EF64EC">
              <w:rPr>
                <w:sz w:val="16"/>
                <w:szCs w:val="16"/>
                <w:lang w:val="en-GB"/>
              </w:rPr>
              <w:t>Access to electricity</w:t>
            </w:r>
          </w:p>
        </w:tc>
        <w:tc>
          <w:tcPr>
            <w:tcW w:w="370" w:type="pct"/>
            <w:tcBorders>
              <w:top w:val="single" w:sz="4" w:space="0" w:color="auto"/>
              <w:left w:val="single" w:sz="4" w:space="0" w:color="auto"/>
              <w:bottom w:val="single" w:sz="4" w:space="0" w:color="auto"/>
              <w:right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7.1.1</w:t>
            </w:r>
          </w:p>
        </w:tc>
        <w:tc>
          <w:tcPr>
            <w:tcW w:w="339" w:type="pct"/>
            <w:tcBorders>
              <w:top w:val="single" w:sz="4" w:space="0" w:color="auto"/>
              <w:left w:val="single" w:sz="4" w:space="0" w:color="auto"/>
              <w:bottom w:val="single" w:sz="4" w:space="0" w:color="auto"/>
              <w:right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HC</w:t>
            </w:r>
          </w:p>
        </w:tc>
        <w:tc>
          <w:tcPr>
            <w:tcW w:w="2861" w:type="pct"/>
            <w:tcBorders>
              <w:top w:val="single" w:sz="4" w:space="0" w:color="auto"/>
              <w:left w:val="single" w:sz="4" w:space="0" w:color="auto"/>
              <w:bottom w:val="single" w:sz="4" w:space="0" w:color="auto"/>
              <w:right w:val="single" w:sz="4" w:space="0" w:color="auto"/>
            </w:tcBorders>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household members with access to electricity</w:t>
            </w:r>
          </w:p>
        </w:tc>
        <w:tc>
          <w:tcPr>
            <w:tcW w:w="364" w:type="pct"/>
            <w:tcBorders>
              <w:top w:val="single" w:sz="4" w:space="0" w:color="auto"/>
              <w:left w:val="single" w:sz="4" w:space="0" w:color="auto"/>
              <w:bottom w:val="single" w:sz="4" w:space="0" w:color="auto"/>
              <w:right w:val="single" w:sz="4" w:space="0" w:color="auto"/>
            </w:tcBorders>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top w:val="single" w:sz="4" w:space="0" w:color="auto"/>
              <w:left w:val="single" w:sz="4" w:space="0" w:color="auto"/>
              <w:bottom w:val="single" w:sz="4" w:space="0" w:color="auto"/>
              <w:right w:val="single" w:sz="4" w:space="0" w:color="auto"/>
              <w:tr2bl w:val="nil"/>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SR.2</w:t>
            </w:r>
          </w:p>
        </w:tc>
        <w:tc>
          <w:tcPr>
            <w:tcW w:w="805" w:type="pct"/>
            <w:tcBorders>
              <w:top w:val="single" w:sz="4" w:space="0" w:color="auto"/>
              <w:left w:val="single" w:sz="4" w:space="0" w:color="auto"/>
              <w:bottom w:val="single" w:sz="4" w:space="0" w:color="auto"/>
              <w:righ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Literacy rate (age 15-24 years) </w:t>
            </w:r>
            <w:r w:rsidRPr="00EF64EC">
              <w:rPr>
                <w:sz w:val="16"/>
                <w:szCs w:val="16"/>
                <w:vertAlign w:val="superscript"/>
                <w:lang w:val="en-GB"/>
              </w:rPr>
              <w:t>[M]</w:t>
            </w:r>
          </w:p>
        </w:tc>
        <w:tc>
          <w:tcPr>
            <w:tcW w:w="370" w:type="pct"/>
            <w:tcBorders>
              <w:top w:val="single" w:sz="4" w:space="0" w:color="auto"/>
              <w:left w:val="single" w:sz="4" w:space="0" w:color="auto"/>
              <w:bottom w:val="single" w:sz="4" w:space="0" w:color="auto"/>
              <w:right w:val="single" w:sz="4" w:space="0" w:color="auto"/>
            </w:tcBorders>
            <w:vAlign w:val="center"/>
          </w:tcPr>
          <w:p w:rsidR="00184895" w:rsidRPr="00EF64EC" w:rsidRDefault="00184895" w:rsidP="00184895">
            <w:pPr>
              <w:jc w:val="center"/>
              <w:rPr>
                <w:sz w:val="16"/>
                <w:szCs w:val="16"/>
                <w:lang w:val="en-GB"/>
              </w:rPr>
            </w:pPr>
          </w:p>
        </w:tc>
        <w:tc>
          <w:tcPr>
            <w:tcW w:w="339" w:type="pct"/>
            <w:tcBorders>
              <w:top w:val="single" w:sz="4" w:space="0" w:color="auto"/>
              <w:left w:val="single" w:sz="4" w:space="0" w:color="auto"/>
              <w:bottom w:val="single" w:sz="4" w:space="0" w:color="auto"/>
              <w:right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WB</w:t>
            </w:r>
          </w:p>
        </w:tc>
        <w:tc>
          <w:tcPr>
            <w:tcW w:w="2861" w:type="pct"/>
            <w:tcBorders>
              <w:top w:val="single" w:sz="4" w:space="0" w:color="auto"/>
              <w:left w:val="single" w:sz="4" w:space="0" w:color="auto"/>
              <w:bottom w:val="single" w:sz="4" w:space="0" w:color="auto"/>
              <w:right w:val="single" w:sz="4" w:space="0" w:color="auto"/>
            </w:tcBorders>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age 15-24 years who are able to read a short simple statement about everyday life or who attended secondary or higher education</w:t>
            </w:r>
          </w:p>
        </w:tc>
        <w:tc>
          <w:tcPr>
            <w:tcW w:w="364" w:type="pct"/>
            <w:tcBorders>
              <w:top w:val="single" w:sz="4" w:space="0" w:color="auto"/>
              <w:left w:val="single" w:sz="4" w:space="0" w:color="auto"/>
              <w:bottom w:val="single" w:sz="4" w:space="0" w:color="auto"/>
              <w:right w:val="single" w:sz="4" w:space="0" w:color="auto"/>
            </w:tcBorders>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SR.3</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Exposure t</w:t>
            </w:r>
            <w:bookmarkStart w:id="0" w:name="_GoBack"/>
            <w:bookmarkEnd w:id="0"/>
            <w:r w:rsidRPr="00EF64EC">
              <w:rPr>
                <w:sz w:val="16"/>
                <w:szCs w:val="16"/>
                <w:lang w:val="en-GB"/>
              </w:rPr>
              <w:t xml:space="preserve">o mass media </w:t>
            </w:r>
            <w:r w:rsidRPr="00EF64EC">
              <w:rPr>
                <w:sz w:val="16"/>
                <w:szCs w:val="16"/>
                <w:vertAlign w:val="superscript"/>
                <w:lang w:val="en-GB"/>
              </w:rPr>
              <w:t>[M]</w:t>
            </w:r>
          </w:p>
        </w:tc>
        <w:tc>
          <w:tcPr>
            <w:tcW w:w="370" w:type="pct"/>
            <w:vAlign w:val="center"/>
          </w:tcPr>
          <w:p w:rsidR="00184895" w:rsidRPr="00EF64EC" w:rsidRDefault="00184895" w:rsidP="00184895">
            <w:pPr>
              <w:jc w:val="center"/>
              <w:rPr>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MT</w:t>
            </w:r>
          </w:p>
        </w:tc>
        <w:tc>
          <w:tcPr>
            <w:tcW w:w="2861"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age 15-49 years who, at least once a week, read a newspaper or magazine, listen to the radio, and watch television</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SR.4</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Households with a radio</w:t>
            </w:r>
          </w:p>
        </w:tc>
        <w:tc>
          <w:tcPr>
            <w:tcW w:w="370" w:type="pct"/>
            <w:vAlign w:val="center"/>
          </w:tcPr>
          <w:p w:rsidR="00184895" w:rsidRPr="00EF64EC" w:rsidRDefault="00184895" w:rsidP="00184895">
            <w:pPr>
              <w:jc w:val="center"/>
              <w:rPr>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HC</w:t>
            </w:r>
          </w:p>
        </w:tc>
        <w:tc>
          <w:tcPr>
            <w:tcW w:w="2861"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households that have a radio</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shd w:val="clear" w:color="auto" w:fill="auto"/>
            <w:tcMar>
              <w:top w:w="72" w:type="dxa"/>
              <w:left w:w="72" w:type="dxa"/>
              <w:bottom w:w="72" w:type="dxa"/>
              <w:right w:w="72" w:type="dxa"/>
            </w:tcMar>
          </w:tcPr>
          <w:p w:rsidR="00184895" w:rsidRPr="00EF64EC" w:rsidRDefault="00184895" w:rsidP="00184895">
            <w:pPr>
              <w:rPr>
                <w:sz w:val="16"/>
                <w:szCs w:val="16"/>
                <w:lang w:val="en-GB"/>
              </w:rPr>
            </w:pPr>
            <w:r w:rsidRPr="00EF64EC">
              <w:rPr>
                <w:sz w:val="16"/>
                <w:szCs w:val="16"/>
                <w:lang w:val="en-GB"/>
              </w:rPr>
              <w:t>SR.5</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Households with a television</w:t>
            </w:r>
          </w:p>
        </w:tc>
        <w:tc>
          <w:tcPr>
            <w:tcW w:w="370" w:type="pct"/>
            <w:vAlign w:val="center"/>
          </w:tcPr>
          <w:p w:rsidR="00184895" w:rsidRPr="00EF64EC" w:rsidRDefault="00184895" w:rsidP="00184895">
            <w:pPr>
              <w:jc w:val="center"/>
              <w:rPr>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HC</w:t>
            </w:r>
          </w:p>
        </w:tc>
        <w:tc>
          <w:tcPr>
            <w:tcW w:w="2861"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households that have a television</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shd w:val="clear" w:color="auto" w:fill="auto"/>
            <w:tcMar>
              <w:top w:w="72" w:type="dxa"/>
              <w:left w:w="72" w:type="dxa"/>
              <w:bottom w:w="72" w:type="dxa"/>
              <w:right w:w="72" w:type="dxa"/>
            </w:tcMar>
          </w:tcPr>
          <w:p w:rsidR="00184895" w:rsidRPr="00EF64EC" w:rsidRDefault="00184895" w:rsidP="00184895">
            <w:pPr>
              <w:rPr>
                <w:sz w:val="16"/>
                <w:szCs w:val="16"/>
                <w:lang w:val="en-GB"/>
              </w:rPr>
            </w:pPr>
            <w:r w:rsidRPr="00EF64EC">
              <w:rPr>
                <w:sz w:val="16"/>
                <w:szCs w:val="16"/>
                <w:lang w:val="en-GB"/>
              </w:rPr>
              <w:t>SR.6</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Households with a telephone</w:t>
            </w:r>
          </w:p>
        </w:tc>
        <w:tc>
          <w:tcPr>
            <w:tcW w:w="370" w:type="pct"/>
            <w:vAlign w:val="center"/>
          </w:tcPr>
          <w:p w:rsidR="00184895" w:rsidRPr="00EF64EC" w:rsidRDefault="00184895" w:rsidP="00184895">
            <w:pPr>
              <w:jc w:val="center"/>
              <w:rPr>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HC – MT</w:t>
            </w:r>
          </w:p>
        </w:tc>
        <w:tc>
          <w:tcPr>
            <w:tcW w:w="2861"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households that have a telephone (fixed line or mobile phone)</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shd w:val="clear" w:color="auto" w:fill="auto"/>
            <w:tcMar>
              <w:top w:w="72" w:type="dxa"/>
              <w:left w:w="72" w:type="dxa"/>
              <w:bottom w:w="72" w:type="dxa"/>
              <w:right w:w="72" w:type="dxa"/>
            </w:tcMar>
          </w:tcPr>
          <w:p w:rsidR="00184895" w:rsidRPr="00EF64EC" w:rsidRDefault="00184895" w:rsidP="00184895">
            <w:pPr>
              <w:rPr>
                <w:sz w:val="16"/>
                <w:szCs w:val="16"/>
                <w:lang w:val="en-GB"/>
              </w:rPr>
            </w:pPr>
            <w:r w:rsidRPr="00EF64EC">
              <w:rPr>
                <w:sz w:val="16"/>
                <w:szCs w:val="16"/>
                <w:lang w:val="en-GB"/>
              </w:rPr>
              <w:t>SR.7</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Households with a computer</w:t>
            </w:r>
          </w:p>
        </w:tc>
        <w:tc>
          <w:tcPr>
            <w:tcW w:w="370" w:type="pct"/>
            <w:vAlign w:val="center"/>
          </w:tcPr>
          <w:p w:rsidR="00184895" w:rsidRPr="00EF64EC" w:rsidRDefault="00184895" w:rsidP="00184895">
            <w:pPr>
              <w:jc w:val="center"/>
              <w:rPr>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HC</w:t>
            </w:r>
          </w:p>
        </w:tc>
        <w:tc>
          <w:tcPr>
            <w:tcW w:w="2861"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households that have a computer</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SR.8</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Households with internet</w:t>
            </w:r>
          </w:p>
        </w:tc>
        <w:tc>
          <w:tcPr>
            <w:tcW w:w="370" w:type="pct"/>
            <w:vAlign w:val="center"/>
          </w:tcPr>
          <w:p w:rsidR="00184895" w:rsidRPr="00EF64EC" w:rsidRDefault="00184895" w:rsidP="00184895">
            <w:pPr>
              <w:jc w:val="center"/>
              <w:rPr>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HC</w:t>
            </w:r>
          </w:p>
        </w:tc>
        <w:tc>
          <w:tcPr>
            <w:tcW w:w="2861" w:type="pct"/>
            <w:vAlign w:val="center"/>
          </w:tcPr>
          <w:p w:rsidR="00184895" w:rsidRPr="00EF64EC" w:rsidRDefault="00184895" w:rsidP="00184895">
            <w:pPr>
              <w:rPr>
                <w:sz w:val="16"/>
                <w:szCs w:val="16"/>
                <w:lang w:val="en-GB"/>
              </w:rPr>
            </w:pPr>
            <w:r>
              <w:rPr>
                <w:sz w:val="16"/>
                <w:szCs w:val="16"/>
                <w:lang w:val="en-GB"/>
              </w:rPr>
              <w:t>Percentage o</w:t>
            </w:r>
            <w:r w:rsidRPr="00EF64EC">
              <w:rPr>
                <w:sz w:val="16"/>
                <w:szCs w:val="16"/>
                <w:lang w:val="en-GB"/>
              </w:rPr>
              <w:t>f households that have access to the internet by any device from home</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SR.9</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Use of computer </w:t>
            </w:r>
            <w:r w:rsidRPr="00EF64EC">
              <w:rPr>
                <w:sz w:val="16"/>
                <w:szCs w:val="16"/>
                <w:vertAlign w:val="superscript"/>
                <w:lang w:val="en-GB"/>
              </w:rPr>
              <w:t>[M]</w:t>
            </w:r>
          </w:p>
        </w:tc>
        <w:tc>
          <w:tcPr>
            <w:tcW w:w="370" w:type="pct"/>
            <w:vAlign w:val="center"/>
          </w:tcPr>
          <w:p w:rsidR="00184895" w:rsidRPr="00EF64EC" w:rsidRDefault="00184895" w:rsidP="00184895">
            <w:pPr>
              <w:jc w:val="center"/>
              <w:rPr>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MT</w:t>
            </w:r>
          </w:p>
        </w:tc>
        <w:tc>
          <w:tcPr>
            <w:tcW w:w="2861"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age 15-49 years who used a computer during the last 3 months</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bottom w:val="single" w:sz="4" w:space="0" w:color="auto"/>
              <w:right w:val="single" w:sz="4" w:space="0" w:color="auto"/>
              <w:tr2bl w:val="nil"/>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SR.10</w:t>
            </w:r>
          </w:p>
        </w:tc>
        <w:tc>
          <w:tcPr>
            <w:tcW w:w="805" w:type="pct"/>
            <w:tcBorders>
              <w:left w:val="single" w:sz="4" w:space="0" w:color="auto"/>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Ownership of mobile phone </w:t>
            </w:r>
            <w:r w:rsidRPr="00EF64EC">
              <w:rPr>
                <w:sz w:val="16"/>
                <w:szCs w:val="16"/>
                <w:vertAlign w:val="superscript"/>
                <w:lang w:val="en-GB"/>
              </w:rPr>
              <w:t>[M]</w:t>
            </w:r>
          </w:p>
        </w:tc>
        <w:tc>
          <w:tcPr>
            <w:tcW w:w="370"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5.b.1</w:t>
            </w:r>
          </w:p>
        </w:tc>
        <w:tc>
          <w:tcPr>
            <w:tcW w:w="339"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MT</w:t>
            </w:r>
          </w:p>
        </w:tc>
        <w:tc>
          <w:tcPr>
            <w:tcW w:w="2861" w:type="pct"/>
            <w:tcBorders>
              <w:bottom w:val="single" w:sz="4" w:space="0" w:color="auto"/>
            </w:tcBorders>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age 15-49 years who own a mobile phone</w:t>
            </w:r>
          </w:p>
        </w:tc>
        <w:tc>
          <w:tcPr>
            <w:tcW w:w="364" w:type="pct"/>
            <w:tcBorders>
              <w:bottom w:val="single" w:sz="4" w:space="0" w:color="auto"/>
            </w:tcBorders>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bottom w:val="single" w:sz="4" w:space="0" w:color="auto"/>
              <w:right w:val="single" w:sz="4" w:space="0" w:color="auto"/>
              <w:tr2bl w:val="nil"/>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SR.11</w:t>
            </w:r>
          </w:p>
        </w:tc>
        <w:tc>
          <w:tcPr>
            <w:tcW w:w="805" w:type="pct"/>
            <w:tcBorders>
              <w:left w:val="single" w:sz="4" w:space="0" w:color="auto"/>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Use of mobile phone </w:t>
            </w:r>
            <w:r w:rsidRPr="00EF64EC">
              <w:rPr>
                <w:sz w:val="16"/>
                <w:szCs w:val="16"/>
                <w:vertAlign w:val="superscript"/>
                <w:lang w:val="en-GB"/>
              </w:rPr>
              <w:t>[M]</w:t>
            </w:r>
          </w:p>
        </w:tc>
        <w:tc>
          <w:tcPr>
            <w:tcW w:w="370" w:type="pct"/>
            <w:tcBorders>
              <w:bottom w:val="single" w:sz="4" w:space="0" w:color="auto"/>
            </w:tcBorders>
            <w:vAlign w:val="center"/>
          </w:tcPr>
          <w:p w:rsidR="00184895" w:rsidRPr="00EF64EC" w:rsidRDefault="00184895" w:rsidP="00184895">
            <w:pPr>
              <w:jc w:val="center"/>
              <w:rPr>
                <w:sz w:val="16"/>
                <w:szCs w:val="16"/>
                <w:lang w:val="en-GB"/>
              </w:rPr>
            </w:pPr>
          </w:p>
        </w:tc>
        <w:tc>
          <w:tcPr>
            <w:tcW w:w="339"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MT</w:t>
            </w:r>
          </w:p>
        </w:tc>
        <w:tc>
          <w:tcPr>
            <w:tcW w:w="2861" w:type="pct"/>
            <w:tcBorders>
              <w:bottom w:val="single" w:sz="4" w:space="0" w:color="auto"/>
            </w:tcBorders>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age 15-49 who used a mobile telephone during the last 3 months</w:t>
            </w:r>
          </w:p>
        </w:tc>
        <w:tc>
          <w:tcPr>
            <w:tcW w:w="364" w:type="pct"/>
            <w:tcBorders>
              <w:bottom w:val="single" w:sz="4" w:space="0" w:color="auto"/>
            </w:tcBorders>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bottom w:val="single" w:sz="4" w:space="0" w:color="auto"/>
              <w:right w:val="single" w:sz="4" w:space="0" w:color="auto"/>
              <w:tr2bl w:val="nil"/>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SR.12a</w:t>
            </w:r>
          </w:p>
          <w:p w:rsidR="00184895" w:rsidRPr="00EF64EC" w:rsidRDefault="00184895" w:rsidP="00184895">
            <w:pPr>
              <w:rPr>
                <w:sz w:val="16"/>
                <w:szCs w:val="16"/>
                <w:lang w:val="en-GB"/>
              </w:rPr>
            </w:pPr>
            <w:r w:rsidRPr="00EF64EC">
              <w:rPr>
                <w:sz w:val="16"/>
                <w:szCs w:val="16"/>
                <w:lang w:val="en-GB"/>
              </w:rPr>
              <w:t>SR.12b</w:t>
            </w:r>
          </w:p>
        </w:tc>
        <w:tc>
          <w:tcPr>
            <w:tcW w:w="805" w:type="pct"/>
            <w:tcBorders>
              <w:left w:val="single" w:sz="4" w:space="0" w:color="auto"/>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Use of internet </w:t>
            </w:r>
            <w:r w:rsidRPr="00EF64EC">
              <w:rPr>
                <w:sz w:val="16"/>
                <w:szCs w:val="16"/>
                <w:vertAlign w:val="superscript"/>
                <w:lang w:val="en-GB"/>
              </w:rPr>
              <w:t>[M]</w:t>
            </w:r>
          </w:p>
        </w:tc>
        <w:tc>
          <w:tcPr>
            <w:tcW w:w="370"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17.8.1</w:t>
            </w:r>
          </w:p>
        </w:tc>
        <w:tc>
          <w:tcPr>
            <w:tcW w:w="339"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MT</w:t>
            </w:r>
          </w:p>
        </w:tc>
        <w:tc>
          <w:tcPr>
            <w:tcW w:w="2861" w:type="pct"/>
            <w:tcBorders>
              <w:bottom w:val="single" w:sz="4" w:space="0" w:color="auto"/>
            </w:tcBorders>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 xml:space="preserve">of women age 15-49 </w:t>
            </w:r>
            <w:r>
              <w:rPr>
                <w:sz w:val="16"/>
                <w:szCs w:val="16"/>
                <w:lang w:val="en-GB"/>
              </w:rPr>
              <w:t xml:space="preserve">years </w:t>
            </w:r>
            <w:r w:rsidRPr="00EF64EC">
              <w:rPr>
                <w:sz w:val="16"/>
                <w:szCs w:val="16"/>
                <w:lang w:val="en-GB"/>
              </w:rPr>
              <w:t xml:space="preserve">who used the internet </w:t>
            </w:r>
          </w:p>
          <w:p w:rsidR="00184895" w:rsidRPr="00EF64EC" w:rsidRDefault="00184895" w:rsidP="00184895">
            <w:pPr>
              <w:ind w:firstLine="286"/>
              <w:rPr>
                <w:sz w:val="16"/>
                <w:szCs w:val="16"/>
                <w:lang w:val="en-GB"/>
              </w:rPr>
            </w:pPr>
            <w:r w:rsidRPr="00EF64EC">
              <w:rPr>
                <w:sz w:val="16"/>
                <w:szCs w:val="16"/>
                <w:lang w:val="en-GB"/>
              </w:rPr>
              <w:t>(a) during the last 3 months</w:t>
            </w:r>
          </w:p>
          <w:p w:rsidR="00184895" w:rsidRPr="00EF64EC" w:rsidRDefault="00184895" w:rsidP="00184895">
            <w:pPr>
              <w:ind w:firstLine="286"/>
              <w:rPr>
                <w:sz w:val="16"/>
                <w:szCs w:val="16"/>
                <w:lang w:val="en-GB"/>
              </w:rPr>
            </w:pPr>
            <w:r w:rsidRPr="00EF64EC">
              <w:rPr>
                <w:sz w:val="16"/>
                <w:szCs w:val="16"/>
                <w:lang w:val="en-GB"/>
              </w:rPr>
              <w:t>(b) at least once a week during the last 3 months</w:t>
            </w:r>
          </w:p>
        </w:tc>
        <w:tc>
          <w:tcPr>
            <w:tcW w:w="364" w:type="pct"/>
            <w:tcBorders>
              <w:bottom w:val="single" w:sz="4" w:space="0" w:color="auto"/>
            </w:tcBorders>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SR.13</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ICT skills </w:t>
            </w:r>
            <w:r w:rsidRPr="00EF64EC">
              <w:rPr>
                <w:sz w:val="16"/>
                <w:szCs w:val="16"/>
                <w:vertAlign w:val="superscript"/>
                <w:lang w:val="en-GB"/>
              </w:rPr>
              <w:t>[M]</w:t>
            </w:r>
          </w:p>
        </w:tc>
        <w:tc>
          <w:tcPr>
            <w:tcW w:w="370" w:type="pct"/>
            <w:vAlign w:val="center"/>
          </w:tcPr>
          <w:p w:rsidR="00184895" w:rsidRPr="00EF64EC" w:rsidRDefault="00184895" w:rsidP="00184895">
            <w:pPr>
              <w:jc w:val="center"/>
              <w:rPr>
                <w:sz w:val="16"/>
                <w:szCs w:val="16"/>
                <w:lang w:val="en-GB"/>
              </w:rPr>
            </w:pPr>
            <w:r w:rsidRPr="00EF64EC">
              <w:rPr>
                <w:sz w:val="16"/>
                <w:szCs w:val="16"/>
                <w:lang w:val="en-GB"/>
              </w:rPr>
              <w:t>4.4.1</w:t>
            </w: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MT</w:t>
            </w:r>
          </w:p>
        </w:tc>
        <w:tc>
          <w:tcPr>
            <w:tcW w:w="2861"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 xml:space="preserve">of women </w:t>
            </w:r>
            <w:r>
              <w:rPr>
                <w:sz w:val="16"/>
                <w:szCs w:val="16"/>
                <w:lang w:val="en-GB"/>
              </w:rPr>
              <w:t xml:space="preserve">age 15-49 years </w:t>
            </w:r>
            <w:r w:rsidRPr="00EF64EC">
              <w:rPr>
                <w:sz w:val="16"/>
                <w:szCs w:val="16"/>
                <w:lang w:val="en-GB"/>
              </w:rPr>
              <w:t>who have carried out at least one of nine specific computer related activities</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lastRenderedPageBreak/>
              <w:t>SR.14</w:t>
            </w:r>
          </w:p>
        </w:tc>
        <w:tc>
          <w:tcPr>
            <w:tcW w:w="805" w:type="pct"/>
            <w:tcBorders>
              <w:left w:val="single" w:sz="4" w:space="0" w:color="auto"/>
            </w:tcBorders>
            <w:vAlign w:val="center"/>
          </w:tcPr>
          <w:p w:rsidR="00184895" w:rsidRPr="00EF64EC" w:rsidRDefault="00401399" w:rsidP="00184895">
            <w:pPr>
              <w:rPr>
                <w:sz w:val="16"/>
                <w:szCs w:val="16"/>
                <w:lang w:val="en-GB"/>
              </w:rPr>
            </w:pPr>
            <w:r>
              <w:rPr>
                <w:sz w:val="16"/>
                <w:szCs w:val="16"/>
                <w:lang w:val="en-GB"/>
              </w:rPr>
              <w:t>Use of t</w:t>
            </w:r>
            <w:r w:rsidR="00184895" w:rsidRPr="00EF64EC">
              <w:rPr>
                <w:sz w:val="16"/>
                <w:szCs w:val="16"/>
                <w:lang w:val="en-GB"/>
              </w:rPr>
              <w:t xml:space="preserve">obacco </w:t>
            </w:r>
            <w:r w:rsidR="00184895" w:rsidRPr="00EF64EC">
              <w:rPr>
                <w:sz w:val="16"/>
                <w:szCs w:val="16"/>
                <w:vertAlign w:val="superscript"/>
                <w:lang w:val="en-GB"/>
              </w:rPr>
              <w:t>[M]</w:t>
            </w:r>
          </w:p>
        </w:tc>
        <w:tc>
          <w:tcPr>
            <w:tcW w:w="370" w:type="pct"/>
            <w:vAlign w:val="center"/>
          </w:tcPr>
          <w:p w:rsidR="00184895" w:rsidRPr="00EF64EC" w:rsidRDefault="00184895" w:rsidP="00184895">
            <w:pPr>
              <w:jc w:val="center"/>
              <w:rPr>
                <w:sz w:val="16"/>
                <w:szCs w:val="16"/>
                <w:lang w:val="en-GB"/>
              </w:rPr>
            </w:pPr>
            <w:r w:rsidRPr="00EF64EC">
              <w:rPr>
                <w:sz w:val="16"/>
                <w:szCs w:val="16"/>
                <w:lang w:val="en-GB"/>
              </w:rPr>
              <w:t>3.a.1</w:t>
            </w: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TA</w:t>
            </w:r>
          </w:p>
        </w:tc>
        <w:tc>
          <w:tcPr>
            <w:tcW w:w="2861"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age 15-49 years who smoked cigarettes or used smoked or smokeless tobacco products at any time during the last one month</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SR.15</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Smoking before age 15 </w:t>
            </w:r>
            <w:r w:rsidRPr="00EF64EC">
              <w:rPr>
                <w:sz w:val="16"/>
                <w:szCs w:val="16"/>
                <w:vertAlign w:val="superscript"/>
                <w:lang w:val="en-GB"/>
              </w:rPr>
              <w:t>[M]</w:t>
            </w:r>
          </w:p>
        </w:tc>
        <w:tc>
          <w:tcPr>
            <w:tcW w:w="370" w:type="pct"/>
            <w:vAlign w:val="center"/>
          </w:tcPr>
          <w:p w:rsidR="00184895" w:rsidRPr="00EF64EC" w:rsidRDefault="00184895" w:rsidP="00184895">
            <w:pPr>
              <w:jc w:val="center"/>
              <w:rPr>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TA</w:t>
            </w:r>
          </w:p>
        </w:tc>
        <w:tc>
          <w:tcPr>
            <w:tcW w:w="2861"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who smoked a whole cigarette before age 15</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SR.16</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Use of alcohol </w:t>
            </w:r>
            <w:r w:rsidRPr="00EF64EC">
              <w:rPr>
                <w:sz w:val="16"/>
                <w:szCs w:val="16"/>
                <w:vertAlign w:val="superscript"/>
                <w:lang w:val="en-GB"/>
              </w:rPr>
              <w:t>[M]</w:t>
            </w:r>
          </w:p>
        </w:tc>
        <w:tc>
          <w:tcPr>
            <w:tcW w:w="370" w:type="pct"/>
            <w:vAlign w:val="center"/>
          </w:tcPr>
          <w:p w:rsidR="00184895" w:rsidRPr="00EF64EC" w:rsidRDefault="00184895" w:rsidP="00184895">
            <w:pPr>
              <w:jc w:val="center"/>
              <w:rPr>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TA</w:t>
            </w:r>
          </w:p>
        </w:tc>
        <w:tc>
          <w:tcPr>
            <w:tcW w:w="2861"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who had at least one alcoholic drink at any time during the last one month</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SR.17</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Use of alcohol before age 15 </w:t>
            </w:r>
            <w:r w:rsidRPr="00EF64EC">
              <w:rPr>
                <w:sz w:val="16"/>
                <w:szCs w:val="16"/>
                <w:vertAlign w:val="superscript"/>
                <w:lang w:val="en-GB"/>
              </w:rPr>
              <w:t>[M]</w:t>
            </w:r>
          </w:p>
        </w:tc>
        <w:tc>
          <w:tcPr>
            <w:tcW w:w="370" w:type="pct"/>
            <w:vAlign w:val="center"/>
          </w:tcPr>
          <w:p w:rsidR="00184895" w:rsidRPr="00EF64EC" w:rsidRDefault="00184895" w:rsidP="00184895">
            <w:pPr>
              <w:jc w:val="center"/>
              <w:rPr>
                <w:color w:val="FF0000"/>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TA</w:t>
            </w:r>
          </w:p>
        </w:tc>
        <w:tc>
          <w:tcPr>
            <w:tcW w:w="2861"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who had at least one alcoholic drink before age 15</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SR.18</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Children’s living arrangements</w:t>
            </w:r>
          </w:p>
        </w:tc>
        <w:tc>
          <w:tcPr>
            <w:tcW w:w="370" w:type="pct"/>
            <w:vAlign w:val="center"/>
          </w:tcPr>
          <w:p w:rsidR="00184895" w:rsidRPr="00EF64EC" w:rsidRDefault="00184895" w:rsidP="00184895">
            <w:pPr>
              <w:jc w:val="center"/>
              <w:rPr>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HL</w:t>
            </w:r>
          </w:p>
        </w:tc>
        <w:tc>
          <w:tcPr>
            <w:tcW w:w="2861"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0-17 years living with neither biological parent</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SR.19</w:t>
            </w:r>
          </w:p>
        </w:tc>
        <w:tc>
          <w:tcPr>
            <w:tcW w:w="805"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Prevalence of children with one or both parents dead</w:t>
            </w:r>
          </w:p>
        </w:tc>
        <w:tc>
          <w:tcPr>
            <w:tcW w:w="370" w:type="pct"/>
            <w:vAlign w:val="center"/>
          </w:tcPr>
          <w:p w:rsidR="00184895" w:rsidRPr="00EF64EC" w:rsidRDefault="00184895" w:rsidP="00184895">
            <w:pPr>
              <w:jc w:val="center"/>
              <w:rPr>
                <w:sz w:val="16"/>
                <w:szCs w:val="16"/>
                <w:lang w:val="en-GB"/>
              </w:rPr>
            </w:pPr>
          </w:p>
        </w:tc>
        <w:tc>
          <w:tcPr>
            <w:tcW w:w="339" w:type="pct"/>
            <w:vAlign w:val="center"/>
          </w:tcPr>
          <w:p w:rsidR="00184895" w:rsidRPr="00EF64EC" w:rsidRDefault="00184895" w:rsidP="00184895">
            <w:pPr>
              <w:jc w:val="center"/>
              <w:rPr>
                <w:sz w:val="16"/>
                <w:szCs w:val="16"/>
                <w:lang w:val="en-GB"/>
              </w:rPr>
            </w:pPr>
            <w:r w:rsidRPr="00EF64EC">
              <w:rPr>
                <w:sz w:val="16"/>
                <w:szCs w:val="16"/>
                <w:lang w:val="en-GB"/>
              </w:rPr>
              <w:t>HL</w:t>
            </w:r>
          </w:p>
        </w:tc>
        <w:tc>
          <w:tcPr>
            <w:tcW w:w="2861"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0-17 years with one or both biological parents dead</w:t>
            </w:r>
          </w:p>
        </w:tc>
        <w:tc>
          <w:tcPr>
            <w:tcW w:w="36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bottom w:val="single" w:sz="4" w:space="0" w:color="auto"/>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SR.20</w:t>
            </w:r>
          </w:p>
        </w:tc>
        <w:tc>
          <w:tcPr>
            <w:tcW w:w="805" w:type="pct"/>
            <w:tcBorders>
              <w:left w:val="single" w:sz="4" w:space="0" w:color="auto"/>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Children with at least one parent living abroad</w:t>
            </w:r>
          </w:p>
        </w:tc>
        <w:tc>
          <w:tcPr>
            <w:tcW w:w="370" w:type="pct"/>
            <w:tcBorders>
              <w:bottom w:val="single" w:sz="4" w:space="0" w:color="auto"/>
            </w:tcBorders>
            <w:vAlign w:val="center"/>
          </w:tcPr>
          <w:p w:rsidR="00184895" w:rsidRPr="00EF64EC" w:rsidRDefault="00184895" w:rsidP="00184895">
            <w:pPr>
              <w:jc w:val="center"/>
              <w:rPr>
                <w:sz w:val="16"/>
                <w:szCs w:val="16"/>
                <w:lang w:val="en-GB"/>
              </w:rPr>
            </w:pPr>
          </w:p>
        </w:tc>
        <w:tc>
          <w:tcPr>
            <w:tcW w:w="339"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HL</w:t>
            </w:r>
          </w:p>
        </w:tc>
        <w:tc>
          <w:tcPr>
            <w:tcW w:w="2861" w:type="pct"/>
            <w:tcBorders>
              <w:bottom w:val="single" w:sz="4" w:space="0" w:color="auto"/>
            </w:tcBorders>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0-17 years with at least one biological parent living abroad</w:t>
            </w:r>
          </w:p>
        </w:tc>
        <w:tc>
          <w:tcPr>
            <w:tcW w:w="364" w:type="pct"/>
            <w:tcBorders>
              <w:bottom w:val="single" w:sz="4" w:space="0" w:color="auto"/>
            </w:tcBorders>
            <w:vAlign w:val="center"/>
          </w:tcPr>
          <w:p w:rsidR="00184895" w:rsidRPr="00EF64EC" w:rsidRDefault="00184895" w:rsidP="00184895">
            <w:pPr>
              <w:jc w:val="center"/>
              <w:rPr>
                <w:sz w:val="16"/>
                <w:szCs w:val="16"/>
                <w:lang w:val="en-GB"/>
              </w:rPr>
            </w:pPr>
          </w:p>
        </w:tc>
      </w:tr>
    </w:tbl>
    <w:p w:rsidR="00184895" w:rsidRPr="00EF64EC" w:rsidRDefault="00184895" w:rsidP="00184895">
      <w:r w:rsidRPr="00EF64EC">
        <w:br w:type="page"/>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firstRow="1" w:lastRow="1" w:firstColumn="1" w:lastColumn="1" w:noHBand="0" w:noVBand="0"/>
      </w:tblPr>
      <w:tblGrid>
        <w:gridCol w:w="669"/>
        <w:gridCol w:w="2041"/>
        <w:gridCol w:w="964"/>
        <w:gridCol w:w="171"/>
        <w:gridCol w:w="749"/>
        <w:gridCol w:w="7327"/>
        <w:gridCol w:w="997"/>
      </w:tblGrid>
      <w:tr w:rsidR="00184895" w:rsidRPr="00EF64EC" w:rsidTr="00184895">
        <w:trPr>
          <w:cantSplit/>
          <w:trHeight w:val="386"/>
          <w:tblHeader/>
          <w:jc w:val="center"/>
        </w:trPr>
        <w:tc>
          <w:tcPr>
            <w:tcW w:w="1049" w:type="pct"/>
            <w:gridSpan w:val="2"/>
            <w:tcBorders>
              <w:top w:val="single" w:sz="12" w:space="0" w:color="auto"/>
              <w:left w:val="single" w:sz="2" w:space="0" w:color="auto"/>
              <w:bottom w:val="single" w:sz="12" w:space="0" w:color="auto"/>
              <w:right w:val="single" w:sz="2" w:space="0" w:color="auto"/>
            </w:tcBorders>
            <w:tcMar>
              <w:top w:w="72" w:type="dxa"/>
              <w:left w:w="72" w:type="dxa"/>
              <w:bottom w:w="72" w:type="dxa"/>
              <w:right w:w="72" w:type="dxa"/>
            </w:tcMar>
            <w:vAlign w:val="center"/>
          </w:tcPr>
          <w:p w:rsidR="00184895" w:rsidRPr="00EF64EC" w:rsidRDefault="00184895" w:rsidP="00184895">
            <w:pPr>
              <w:rPr>
                <w:sz w:val="20"/>
                <w:lang w:val="en-GB"/>
              </w:rPr>
            </w:pPr>
            <w:r w:rsidRPr="00EF64EC">
              <w:rPr>
                <w:b/>
                <w:sz w:val="20"/>
                <w:lang w:val="en-GB"/>
              </w:rPr>
              <w:lastRenderedPageBreak/>
              <w:t>MICS INDICATOR</w:t>
            </w:r>
          </w:p>
        </w:tc>
        <w:tc>
          <w:tcPr>
            <w:tcW w:w="373"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SDG</w:t>
            </w:r>
            <w:r w:rsidRPr="00EF64EC">
              <w:rPr>
                <w:sz w:val="20"/>
                <w:vertAlign w:val="superscript"/>
                <w:lang w:val="en-GB"/>
              </w:rPr>
              <w:t>3</w:t>
            </w:r>
          </w:p>
        </w:tc>
        <w:tc>
          <w:tcPr>
            <w:tcW w:w="356" w:type="pct"/>
            <w:gridSpan w:val="2"/>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sidRPr="00EF64EC">
              <w:rPr>
                <w:b/>
                <w:sz w:val="20"/>
                <w:lang w:val="en-GB"/>
              </w:rPr>
              <w:t>Module</w:t>
            </w:r>
            <w:r w:rsidRPr="00EF64EC">
              <w:rPr>
                <w:sz w:val="20"/>
                <w:vertAlign w:val="superscript"/>
                <w:lang w:val="en-GB"/>
              </w:rPr>
              <w:t>1</w:t>
            </w:r>
          </w:p>
        </w:tc>
        <w:tc>
          <w:tcPr>
            <w:tcW w:w="2836"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Pr>
                <w:b/>
                <w:sz w:val="20"/>
                <w:lang w:val="en-GB"/>
              </w:rPr>
              <w:t>Description</w:t>
            </w:r>
            <w:r w:rsidRPr="00EF64EC">
              <w:rPr>
                <w:sz w:val="20"/>
                <w:vertAlign w:val="superscript"/>
                <w:lang w:val="en-GB"/>
              </w:rPr>
              <w:t>2</w:t>
            </w:r>
          </w:p>
        </w:tc>
        <w:tc>
          <w:tcPr>
            <w:tcW w:w="386"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Value</w:t>
            </w:r>
          </w:p>
        </w:tc>
      </w:tr>
      <w:tr w:rsidR="00184895" w:rsidRPr="00EF64EC" w:rsidTr="00184895">
        <w:trPr>
          <w:cantSplit/>
          <w:jc w:val="center"/>
        </w:trPr>
        <w:tc>
          <w:tcPr>
            <w:tcW w:w="1488" w:type="pct"/>
            <w:gridSpan w:val="4"/>
            <w:tcBorders>
              <w:top w:val="single" w:sz="12" w:space="0" w:color="auto"/>
            </w:tcBorders>
            <w:shd w:val="clear" w:color="auto" w:fill="000000"/>
          </w:tcPr>
          <w:p w:rsidR="00184895" w:rsidRPr="00EF64EC" w:rsidRDefault="00184895" w:rsidP="00184895">
            <w:pPr>
              <w:rPr>
                <w:b/>
                <w:color w:val="FFFFFF"/>
                <w:sz w:val="18"/>
                <w:szCs w:val="18"/>
                <w:lang w:val="en-GB"/>
              </w:rPr>
            </w:pPr>
            <w:r w:rsidRPr="00EF64EC">
              <w:rPr>
                <w:b/>
                <w:color w:val="FFFFFF"/>
                <w:sz w:val="18"/>
                <w:szCs w:val="18"/>
                <w:lang w:val="en-GB"/>
              </w:rPr>
              <w:t xml:space="preserve">SURVIVE </w:t>
            </w:r>
            <w:r w:rsidRPr="00EF64EC">
              <w:rPr>
                <w:sz w:val="16"/>
                <w:szCs w:val="16"/>
                <w:vertAlign w:val="superscript"/>
                <w:lang w:val="en-GB"/>
              </w:rPr>
              <w:footnoteReference w:id="4"/>
            </w:r>
          </w:p>
        </w:tc>
        <w:tc>
          <w:tcPr>
            <w:tcW w:w="3512" w:type="pct"/>
            <w:gridSpan w:val="3"/>
            <w:tcBorders>
              <w:top w:val="single" w:sz="12" w:space="0" w:color="auto"/>
            </w:tcBorders>
            <w:shd w:val="clear" w:color="auto" w:fill="000000"/>
            <w:tcMar>
              <w:top w:w="72" w:type="dxa"/>
              <w:left w:w="72" w:type="dxa"/>
              <w:bottom w:w="72" w:type="dxa"/>
              <w:right w:w="72" w:type="dxa"/>
            </w:tcMar>
            <w:vAlign w:val="center"/>
          </w:tcPr>
          <w:p w:rsidR="00184895" w:rsidRPr="00EF64EC" w:rsidRDefault="00184895" w:rsidP="00184895">
            <w:pPr>
              <w:rPr>
                <w:b/>
                <w:color w:val="FFFFFF"/>
                <w:sz w:val="18"/>
                <w:szCs w:val="18"/>
                <w:lang w:val="en-GB"/>
              </w:rPr>
            </w:pPr>
          </w:p>
        </w:tc>
      </w:tr>
      <w:tr w:rsidR="00184895" w:rsidRPr="00EF64EC" w:rsidTr="00184895">
        <w:trPr>
          <w:cantSplit/>
          <w:jc w:val="center"/>
        </w:trPr>
        <w:tc>
          <w:tcPr>
            <w:tcW w:w="259"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CS.1</w:t>
            </w:r>
          </w:p>
        </w:tc>
        <w:tc>
          <w:tcPr>
            <w:tcW w:w="79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Neonatal mortality rate</w:t>
            </w:r>
          </w:p>
        </w:tc>
        <w:tc>
          <w:tcPr>
            <w:tcW w:w="373" w:type="pct"/>
            <w:vAlign w:val="center"/>
          </w:tcPr>
          <w:p w:rsidR="00184895" w:rsidRPr="00EF64EC" w:rsidRDefault="00184895" w:rsidP="00184895">
            <w:pPr>
              <w:jc w:val="center"/>
              <w:rPr>
                <w:sz w:val="16"/>
                <w:szCs w:val="16"/>
                <w:lang w:val="en-GB"/>
              </w:rPr>
            </w:pPr>
            <w:r w:rsidRPr="00EF64EC">
              <w:rPr>
                <w:sz w:val="16"/>
                <w:szCs w:val="16"/>
                <w:lang w:val="en-GB"/>
              </w:rPr>
              <w:t>3.2.2</w:t>
            </w:r>
          </w:p>
        </w:tc>
        <w:tc>
          <w:tcPr>
            <w:tcW w:w="356" w:type="pct"/>
            <w:gridSpan w:val="2"/>
            <w:vAlign w:val="center"/>
          </w:tcPr>
          <w:p w:rsidR="00184895" w:rsidRPr="00EF64EC" w:rsidRDefault="00184895" w:rsidP="00184895">
            <w:pPr>
              <w:jc w:val="center"/>
              <w:rPr>
                <w:sz w:val="16"/>
                <w:szCs w:val="16"/>
                <w:lang w:val="en-GB"/>
              </w:rPr>
            </w:pPr>
            <w:r w:rsidRPr="00EF64EC">
              <w:rPr>
                <w:sz w:val="16"/>
                <w:szCs w:val="16"/>
                <w:lang w:val="en-GB"/>
              </w:rPr>
              <w:t>BH</w:t>
            </w:r>
          </w:p>
        </w:tc>
        <w:tc>
          <w:tcPr>
            <w:tcW w:w="2834" w:type="pct"/>
            <w:vAlign w:val="center"/>
          </w:tcPr>
          <w:p w:rsidR="00184895" w:rsidRPr="00EF64EC" w:rsidRDefault="00184895" w:rsidP="00184895">
            <w:pPr>
              <w:rPr>
                <w:sz w:val="16"/>
                <w:szCs w:val="16"/>
                <w:lang w:val="en-GB"/>
              </w:rPr>
            </w:pPr>
            <w:r w:rsidRPr="00EF64EC">
              <w:rPr>
                <w:sz w:val="16"/>
                <w:szCs w:val="16"/>
                <w:lang w:val="en-GB"/>
              </w:rPr>
              <w:t>Probability of dying within the first month of life</w:t>
            </w:r>
          </w:p>
        </w:tc>
        <w:tc>
          <w:tcPr>
            <w:tcW w:w="388"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59"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CS.2</w:t>
            </w:r>
          </w:p>
        </w:tc>
        <w:tc>
          <w:tcPr>
            <w:tcW w:w="79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Post-neonatal mortality rate</w:t>
            </w:r>
          </w:p>
        </w:tc>
        <w:tc>
          <w:tcPr>
            <w:tcW w:w="373" w:type="pct"/>
            <w:vAlign w:val="center"/>
          </w:tcPr>
          <w:p w:rsidR="00184895" w:rsidRPr="00EF64EC" w:rsidRDefault="00184895" w:rsidP="00184895">
            <w:pPr>
              <w:jc w:val="center"/>
              <w:rPr>
                <w:sz w:val="16"/>
                <w:szCs w:val="16"/>
                <w:lang w:val="en-GB"/>
              </w:rPr>
            </w:pPr>
          </w:p>
        </w:tc>
        <w:tc>
          <w:tcPr>
            <w:tcW w:w="356" w:type="pct"/>
            <w:gridSpan w:val="2"/>
            <w:vAlign w:val="center"/>
          </w:tcPr>
          <w:p w:rsidR="00184895" w:rsidRPr="00EF64EC" w:rsidRDefault="00184895" w:rsidP="00184895">
            <w:pPr>
              <w:jc w:val="center"/>
              <w:rPr>
                <w:sz w:val="16"/>
                <w:szCs w:val="16"/>
                <w:lang w:val="en-GB"/>
              </w:rPr>
            </w:pPr>
            <w:r w:rsidRPr="00EF64EC">
              <w:rPr>
                <w:sz w:val="16"/>
                <w:szCs w:val="16"/>
                <w:lang w:val="en-GB"/>
              </w:rPr>
              <w:t>BH</w:t>
            </w:r>
          </w:p>
        </w:tc>
        <w:tc>
          <w:tcPr>
            <w:tcW w:w="2834" w:type="pct"/>
            <w:vAlign w:val="center"/>
          </w:tcPr>
          <w:p w:rsidR="00184895" w:rsidRPr="00EF64EC" w:rsidRDefault="00184895" w:rsidP="00184895">
            <w:pPr>
              <w:rPr>
                <w:sz w:val="16"/>
                <w:szCs w:val="16"/>
                <w:lang w:val="en-GB"/>
              </w:rPr>
            </w:pPr>
            <w:r w:rsidRPr="00EF64EC">
              <w:rPr>
                <w:sz w:val="16"/>
                <w:szCs w:val="16"/>
                <w:lang w:val="en-GB"/>
              </w:rPr>
              <w:t>Difference between infant and neonatal mortality rates</w:t>
            </w:r>
          </w:p>
        </w:tc>
        <w:tc>
          <w:tcPr>
            <w:tcW w:w="388"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59"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CS.3</w:t>
            </w:r>
          </w:p>
        </w:tc>
        <w:tc>
          <w:tcPr>
            <w:tcW w:w="79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Infant mortality rate</w:t>
            </w:r>
          </w:p>
        </w:tc>
        <w:tc>
          <w:tcPr>
            <w:tcW w:w="373" w:type="pct"/>
            <w:vAlign w:val="center"/>
          </w:tcPr>
          <w:p w:rsidR="00184895" w:rsidRPr="00EF64EC" w:rsidRDefault="00184895" w:rsidP="00184895">
            <w:pPr>
              <w:jc w:val="center"/>
              <w:rPr>
                <w:sz w:val="16"/>
                <w:szCs w:val="16"/>
                <w:lang w:val="en-GB"/>
              </w:rPr>
            </w:pPr>
          </w:p>
        </w:tc>
        <w:tc>
          <w:tcPr>
            <w:tcW w:w="356" w:type="pct"/>
            <w:gridSpan w:val="2"/>
            <w:vAlign w:val="center"/>
          </w:tcPr>
          <w:p w:rsidR="00184895" w:rsidRPr="00EF64EC" w:rsidRDefault="00184895" w:rsidP="00184895">
            <w:pPr>
              <w:jc w:val="center"/>
              <w:rPr>
                <w:sz w:val="16"/>
                <w:szCs w:val="16"/>
                <w:lang w:val="en-GB"/>
              </w:rPr>
            </w:pPr>
            <w:r w:rsidRPr="00EF64EC">
              <w:rPr>
                <w:sz w:val="16"/>
                <w:szCs w:val="16"/>
                <w:lang w:val="en-GB"/>
              </w:rPr>
              <w:t>CM / BH</w:t>
            </w:r>
          </w:p>
        </w:tc>
        <w:tc>
          <w:tcPr>
            <w:tcW w:w="2834" w:type="pct"/>
            <w:vAlign w:val="center"/>
          </w:tcPr>
          <w:p w:rsidR="00184895" w:rsidRPr="00EF64EC" w:rsidRDefault="00184895" w:rsidP="00184895">
            <w:pPr>
              <w:rPr>
                <w:sz w:val="16"/>
                <w:szCs w:val="16"/>
                <w:lang w:val="en-GB"/>
              </w:rPr>
            </w:pPr>
            <w:r w:rsidRPr="00EF64EC">
              <w:rPr>
                <w:sz w:val="16"/>
                <w:szCs w:val="16"/>
                <w:lang w:val="en-GB"/>
              </w:rPr>
              <w:t>Probability of dying between birth and the first birthday</w:t>
            </w:r>
          </w:p>
        </w:tc>
        <w:tc>
          <w:tcPr>
            <w:tcW w:w="388"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59"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CS.4</w:t>
            </w:r>
          </w:p>
        </w:tc>
        <w:tc>
          <w:tcPr>
            <w:tcW w:w="79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Child mortality rate</w:t>
            </w:r>
          </w:p>
        </w:tc>
        <w:tc>
          <w:tcPr>
            <w:tcW w:w="373" w:type="pct"/>
            <w:vAlign w:val="center"/>
          </w:tcPr>
          <w:p w:rsidR="00184895" w:rsidRPr="00EF64EC" w:rsidRDefault="00184895" w:rsidP="00184895">
            <w:pPr>
              <w:jc w:val="center"/>
              <w:rPr>
                <w:sz w:val="16"/>
                <w:szCs w:val="16"/>
                <w:lang w:val="en-GB"/>
              </w:rPr>
            </w:pPr>
          </w:p>
        </w:tc>
        <w:tc>
          <w:tcPr>
            <w:tcW w:w="356" w:type="pct"/>
            <w:gridSpan w:val="2"/>
            <w:vAlign w:val="center"/>
          </w:tcPr>
          <w:p w:rsidR="00184895" w:rsidRPr="00EF64EC" w:rsidRDefault="00184895" w:rsidP="00184895">
            <w:pPr>
              <w:jc w:val="center"/>
              <w:rPr>
                <w:sz w:val="16"/>
                <w:szCs w:val="16"/>
                <w:lang w:val="en-GB"/>
              </w:rPr>
            </w:pPr>
            <w:r w:rsidRPr="00EF64EC">
              <w:rPr>
                <w:sz w:val="16"/>
                <w:szCs w:val="16"/>
                <w:lang w:val="en-GB"/>
              </w:rPr>
              <w:t>BH</w:t>
            </w:r>
          </w:p>
        </w:tc>
        <w:tc>
          <w:tcPr>
            <w:tcW w:w="2834" w:type="pct"/>
            <w:vAlign w:val="center"/>
          </w:tcPr>
          <w:p w:rsidR="00184895" w:rsidRPr="00EF64EC" w:rsidRDefault="00184895" w:rsidP="00184895">
            <w:pPr>
              <w:rPr>
                <w:sz w:val="16"/>
                <w:szCs w:val="16"/>
                <w:lang w:val="en-GB"/>
              </w:rPr>
            </w:pPr>
            <w:r w:rsidRPr="00EF64EC">
              <w:rPr>
                <w:sz w:val="16"/>
                <w:szCs w:val="16"/>
                <w:lang w:val="en-GB"/>
              </w:rPr>
              <w:t>Probability of dying between the first and the fifth birthdays</w:t>
            </w:r>
          </w:p>
        </w:tc>
        <w:tc>
          <w:tcPr>
            <w:tcW w:w="388"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59" w:type="pct"/>
            <w:tcBorders>
              <w:bottom w:val="single" w:sz="4" w:space="0" w:color="auto"/>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CS.5</w:t>
            </w:r>
          </w:p>
        </w:tc>
        <w:tc>
          <w:tcPr>
            <w:tcW w:w="790" w:type="pct"/>
            <w:tcBorders>
              <w:left w:val="single" w:sz="4" w:space="0" w:color="auto"/>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Under-five mortality rate</w:t>
            </w:r>
          </w:p>
        </w:tc>
        <w:tc>
          <w:tcPr>
            <w:tcW w:w="373"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3.2.1</w:t>
            </w:r>
          </w:p>
        </w:tc>
        <w:tc>
          <w:tcPr>
            <w:tcW w:w="356" w:type="pct"/>
            <w:gridSpan w:val="2"/>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CM / BH</w:t>
            </w:r>
          </w:p>
        </w:tc>
        <w:tc>
          <w:tcPr>
            <w:tcW w:w="2834" w:type="pct"/>
            <w:tcBorders>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Probability of dying between birth and the fifth birthday</w:t>
            </w:r>
          </w:p>
        </w:tc>
        <w:tc>
          <w:tcPr>
            <w:tcW w:w="388" w:type="pct"/>
            <w:tcBorders>
              <w:bottom w:val="single" w:sz="4" w:space="0" w:color="auto"/>
            </w:tcBorders>
            <w:vAlign w:val="center"/>
          </w:tcPr>
          <w:p w:rsidR="00184895" w:rsidRPr="00EF64EC" w:rsidRDefault="00184895" w:rsidP="00184895">
            <w:pPr>
              <w:jc w:val="center"/>
              <w:rPr>
                <w:sz w:val="16"/>
                <w:szCs w:val="16"/>
                <w:lang w:val="en-GB"/>
              </w:rPr>
            </w:pPr>
          </w:p>
        </w:tc>
      </w:tr>
    </w:tbl>
    <w:p w:rsidR="00184895" w:rsidRPr="00EF64EC" w:rsidRDefault="00184895" w:rsidP="00184895">
      <w:r w:rsidRPr="00EF64EC">
        <w:br w:type="page"/>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firstRow="1" w:lastRow="1" w:firstColumn="1" w:lastColumn="1" w:noHBand="0" w:noVBand="0"/>
      </w:tblPr>
      <w:tblGrid>
        <w:gridCol w:w="675"/>
        <w:gridCol w:w="2163"/>
        <w:gridCol w:w="918"/>
        <w:gridCol w:w="920"/>
        <w:gridCol w:w="7353"/>
        <w:gridCol w:w="894"/>
      </w:tblGrid>
      <w:tr w:rsidR="00184895" w:rsidRPr="00EF64EC" w:rsidTr="00184895">
        <w:trPr>
          <w:cantSplit/>
          <w:trHeight w:val="386"/>
          <w:tblHeader/>
          <w:jc w:val="center"/>
        </w:trPr>
        <w:tc>
          <w:tcPr>
            <w:tcW w:w="1098" w:type="pct"/>
            <w:gridSpan w:val="2"/>
            <w:tcBorders>
              <w:top w:val="single" w:sz="12" w:space="0" w:color="auto"/>
              <w:left w:val="single" w:sz="2" w:space="0" w:color="auto"/>
              <w:bottom w:val="single" w:sz="12" w:space="0" w:color="auto"/>
              <w:right w:val="single" w:sz="2" w:space="0" w:color="auto"/>
            </w:tcBorders>
            <w:tcMar>
              <w:top w:w="72" w:type="dxa"/>
              <w:left w:w="72" w:type="dxa"/>
              <w:bottom w:w="72" w:type="dxa"/>
              <w:right w:w="72" w:type="dxa"/>
            </w:tcMar>
            <w:vAlign w:val="center"/>
          </w:tcPr>
          <w:p w:rsidR="00184895" w:rsidRPr="00EF64EC" w:rsidRDefault="00184895" w:rsidP="00184895">
            <w:pPr>
              <w:rPr>
                <w:sz w:val="20"/>
                <w:lang w:val="en-GB"/>
              </w:rPr>
            </w:pPr>
            <w:r w:rsidRPr="00EF64EC">
              <w:rPr>
                <w:b/>
                <w:sz w:val="20"/>
                <w:lang w:val="en-GB"/>
              </w:rPr>
              <w:lastRenderedPageBreak/>
              <w:t>MICS INDICATOR</w:t>
            </w:r>
          </w:p>
        </w:tc>
        <w:tc>
          <w:tcPr>
            <w:tcW w:w="355"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SDG</w:t>
            </w:r>
            <w:r w:rsidRPr="00EF64EC">
              <w:rPr>
                <w:sz w:val="20"/>
                <w:vertAlign w:val="superscript"/>
                <w:lang w:val="en-GB"/>
              </w:rPr>
              <w:t>3</w:t>
            </w:r>
          </w:p>
        </w:tc>
        <w:tc>
          <w:tcPr>
            <w:tcW w:w="356"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sidRPr="00EF64EC">
              <w:rPr>
                <w:b/>
                <w:sz w:val="20"/>
                <w:lang w:val="en-GB"/>
              </w:rPr>
              <w:t>Module</w:t>
            </w:r>
            <w:r w:rsidRPr="00EF64EC">
              <w:rPr>
                <w:sz w:val="20"/>
                <w:vertAlign w:val="superscript"/>
                <w:lang w:val="en-GB"/>
              </w:rPr>
              <w:t>1</w:t>
            </w:r>
          </w:p>
        </w:tc>
        <w:tc>
          <w:tcPr>
            <w:tcW w:w="2845"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Pr>
                <w:b/>
                <w:sz w:val="20"/>
                <w:lang w:val="en-GB"/>
              </w:rPr>
              <w:t>Description</w:t>
            </w:r>
            <w:r w:rsidRPr="00EF64EC">
              <w:rPr>
                <w:sz w:val="20"/>
                <w:vertAlign w:val="superscript"/>
                <w:lang w:val="en-GB"/>
              </w:rPr>
              <w:t>2</w:t>
            </w:r>
          </w:p>
        </w:tc>
        <w:tc>
          <w:tcPr>
            <w:tcW w:w="346"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Value</w:t>
            </w:r>
          </w:p>
        </w:tc>
      </w:tr>
      <w:tr w:rsidR="00184895" w:rsidRPr="00EF64EC" w:rsidTr="00184895">
        <w:trPr>
          <w:cantSplit/>
          <w:jc w:val="center"/>
        </w:trPr>
        <w:tc>
          <w:tcPr>
            <w:tcW w:w="5000" w:type="pct"/>
            <w:gridSpan w:val="6"/>
            <w:tcBorders>
              <w:top w:val="nil"/>
            </w:tcBorders>
            <w:shd w:val="clear" w:color="auto" w:fill="000000"/>
            <w:vAlign w:val="center"/>
          </w:tcPr>
          <w:p w:rsidR="00184895" w:rsidRPr="00EF64EC" w:rsidRDefault="00184895" w:rsidP="00184895">
            <w:pPr>
              <w:rPr>
                <w:b/>
                <w:color w:val="FFFFFF"/>
                <w:sz w:val="18"/>
                <w:szCs w:val="18"/>
                <w:lang w:val="en-GB"/>
              </w:rPr>
            </w:pPr>
            <w:r w:rsidRPr="00EF64EC">
              <w:rPr>
                <w:b/>
                <w:color w:val="FFFFFF"/>
                <w:sz w:val="18"/>
                <w:szCs w:val="18"/>
                <w:lang w:val="en-GB"/>
              </w:rPr>
              <w:t>THRIVE - REPRODUCTIVE AND MATERNAL HEALTH</w:t>
            </w: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TM.1</w:t>
            </w:r>
          </w:p>
        </w:tc>
        <w:tc>
          <w:tcPr>
            <w:tcW w:w="837" w:type="pct"/>
            <w:vAlign w:val="center"/>
          </w:tcPr>
          <w:p w:rsidR="00184895" w:rsidRPr="00EF64EC" w:rsidRDefault="00184895" w:rsidP="00184895">
            <w:pPr>
              <w:rPr>
                <w:sz w:val="16"/>
                <w:szCs w:val="16"/>
                <w:lang w:val="en-GB"/>
              </w:rPr>
            </w:pPr>
            <w:r w:rsidRPr="00EF64EC">
              <w:rPr>
                <w:sz w:val="16"/>
                <w:szCs w:val="16"/>
                <w:lang w:val="en-GB"/>
              </w:rPr>
              <w:t>Adolescent birth rate</w:t>
            </w: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3.7.2</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CM / BH</w:t>
            </w:r>
          </w:p>
        </w:tc>
        <w:tc>
          <w:tcPr>
            <w:tcW w:w="2845" w:type="pct"/>
            <w:vAlign w:val="center"/>
          </w:tcPr>
          <w:p w:rsidR="00184895" w:rsidRPr="00EF64EC" w:rsidRDefault="00184895" w:rsidP="00184895">
            <w:pPr>
              <w:rPr>
                <w:sz w:val="16"/>
                <w:szCs w:val="16"/>
                <w:lang w:val="en-GB"/>
              </w:rPr>
            </w:pPr>
            <w:r w:rsidRPr="00EF64EC">
              <w:rPr>
                <w:sz w:val="16"/>
                <w:szCs w:val="16"/>
                <w:lang w:val="en-GB"/>
              </w:rPr>
              <w:t>Age-specific fertility rate for women age 15-19 years</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TM.2</w:t>
            </w:r>
          </w:p>
        </w:tc>
        <w:tc>
          <w:tcPr>
            <w:tcW w:w="837" w:type="pct"/>
            <w:vAlign w:val="center"/>
          </w:tcPr>
          <w:p w:rsidR="00184895" w:rsidRPr="00EF64EC" w:rsidRDefault="00184895" w:rsidP="00184895">
            <w:pPr>
              <w:rPr>
                <w:sz w:val="16"/>
                <w:szCs w:val="16"/>
                <w:lang w:val="en-GB"/>
              </w:rPr>
            </w:pPr>
            <w:r w:rsidRPr="00EF64EC">
              <w:rPr>
                <w:sz w:val="16"/>
                <w:szCs w:val="16"/>
                <w:lang w:val="en-GB"/>
              </w:rPr>
              <w:t>Early childbearing</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CM / BH</w:t>
            </w:r>
          </w:p>
        </w:tc>
        <w:tc>
          <w:tcPr>
            <w:tcW w:w="2845"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age 20-24 years who have had a live birth before age 18</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TM.3</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Contraceptive prevalence rate</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CP</w:t>
            </w:r>
          </w:p>
        </w:tc>
        <w:tc>
          <w:tcPr>
            <w:tcW w:w="2845"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 xml:space="preserve">of women age 15-49 years currently married or in union who are using (or whose partner is using) a (modern or traditional) contraceptive method </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TM.4</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Need for family planning satisfied with modern contraception</w:t>
            </w:r>
            <w:r w:rsidRPr="00EF64EC">
              <w:rPr>
                <w:sz w:val="16"/>
                <w:szCs w:val="16"/>
                <w:vertAlign w:val="superscript"/>
                <w:lang w:val="en-GB"/>
              </w:rPr>
              <w:footnoteReference w:id="5"/>
            </w: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3.7.1</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UN</w:t>
            </w:r>
          </w:p>
        </w:tc>
        <w:tc>
          <w:tcPr>
            <w:tcW w:w="2845"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age</w:t>
            </w:r>
            <w:r>
              <w:rPr>
                <w:sz w:val="16"/>
                <w:szCs w:val="16"/>
                <w:lang w:val="en-GB"/>
              </w:rPr>
              <w:t xml:space="preserve"> 15-49 years</w:t>
            </w:r>
            <w:r w:rsidRPr="00EF64EC">
              <w:rPr>
                <w:sz w:val="16"/>
                <w:szCs w:val="16"/>
                <w:lang w:val="en-GB"/>
              </w:rPr>
              <w:t xml:space="preserve"> </w:t>
            </w:r>
            <w:r>
              <w:rPr>
                <w:sz w:val="16"/>
                <w:szCs w:val="16"/>
                <w:lang w:val="en-GB"/>
              </w:rPr>
              <w:t xml:space="preserve">currently married or in union </w:t>
            </w:r>
            <w:r w:rsidRPr="00EF64EC">
              <w:rPr>
                <w:sz w:val="16"/>
                <w:szCs w:val="16"/>
                <w:lang w:val="en-GB"/>
              </w:rPr>
              <w:t>who have their need for family planning satisfied with modern contraceptive methods</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TM.5a</w:t>
            </w:r>
          </w:p>
          <w:p w:rsidR="00184895" w:rsidRPr="00EF64EC" w:rsidRDefault="00184895" w:rsidP="00184895">
            <w:pPr>
              <w:rPr>
                <w:sz w:val="16"/>
                <w:szCs w:val="16"/>
                <w:lang w:val="en-GB"/>
              </w:rPr>
            </w:pPr>
            <w:r w:rsidRPr="00EF64EC">
              <w:rPr>
                <w:sz w:val="16"/>
                <w:szCs w:val="16"/>
                <w:lang w:val="en-GB"/>
              </w:rPr>
              <w:t>TM.5b</w:t>
            </w:r>
          </w:p>
          <w:p w:rsidR="00184895" w:rsidRPr="00EF64EC" w:rsidRDefault="00184895" w:rsidP="00184895">
            <w:pPr>
              <w:rPr>
                <w:sz w:val="16"/>
                <w:szCs w:val="16"/>
                <w:lang w:val="en-GB"/>
              </w:rPr>
            </w:pPr>
            <w:r w:rsidRPr="00EF64EC">
              <w:rPr>
                <w:sz w:val="16"/>
                <w:szCs w:val="16"/>
                <w:lang w:val="en-GB"/>
              </w:rPr>
              <w:t>TM.5c</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Antenatal care coverage</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with a live birth in the last 2 years who were attended during their last pregnancy that led to a live birth</w:t>
            </w:r>
          </w:p>
          <w:p w:rsidR="00184895" w:rsidRPr="00EF64EC" w:rsidRDefault="00184895" w:rsidP="00184895">
            <w:pPr>
              <w:numPr>
                <w:ilvl w:val="0"/>
                <w:numId w:val="6"/>
              </w:numPr>
              <w:ind w:firstLine="0"/>
              <w:contextualSpacing/>
              <w:rPr>
                <w:sz w:val="16"/>
                <w:szCs w:val="16"/>
                <w:lang w:val="en-GB"/>
              </w:rPr>
            </w:pPr>
            <w:r w:rsidRPr="00EF64EC">
              <w:rPr>
                <w:sz w:val="16"/>
                <w:szCs w:val="16"/>
                <w:lang w:val="en-GB"/>
              </w:rPr>
              <w:t>at least once by skilled health personnel</w:t>
            </w:r>
          </w:p>
          <w:p w:rsidR="00184895" w:rsidRPr="00EF64EC" w:rsidRDefault="00184895" w:rsidP="00184895">
            <w:pPr>
              <w:numPr>
                <w:ilvl w:val="0"/>
                <w:numId w:val="6"/>
              </w:numPr>
              <w:ind w:firstLine="0"/>
              <w:contextualSpacing/>
              <w:rPr>
                <w:sz w:val="16"/>
                <w:szCs w:val="16"/>
                <w:lang w:val="en-GB"/>
              </w:rPr>
            </w:pPr>
            <w:r w:rsidRPr="00EF64EC">
              <w:rPr>
                <w:sz w:val="16"/>
                <w:szCs w:val="16"/>
                <w:lang w:val="en-GB"/>
              </w:rPr>
              <w:t>at least four times by any provider</w:t>
            </w:r>
          </w:p>
          <w:p w:rsidR="00184895" w:rsidRPr="00EF64EC" w:rsidRDefault="00184895" w:rsidP="00184895">
            <w:pPr>
              <w:numPr>
                <w:ilvl w:val="0"/>
                <w:numId w:val="6"/>
              </w:numPr>
              <w:ind w:firstLine="0"/>
              <w:contextualSpacing/>
              <w:rPr>
                <w:sz w:val="16"/>
                <w:szCs w:val="16"/>
                <w:lang w:val="en-GB"/>
              </w:rPr>
            </w:pPr>
            <w:r w:rsidRPr="00EF64EC">
              <w:rPr>
                <w:sz w:val="16"/>
                <w:szCs w:val="16"/>
                <w:lang w:val="en-GB"/>
              </w:rPr>
              <w:t>at least eight times by any provider</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TM.6</w:t>
            </w:r>
          </w:p>
        </w:tc>
        <w:tc>
          <w:tcPr>
            <w:tcW w:w="837" w:type="pct"/>
            <w:vAlign w:val="center"/>
          </w:tcPr>
          <w:p w:rsidR="00184895" w:rsidRPr="00EF64EC" w:rsidRDefault="00184895" w:rsidP="00184895">
            <w:pPr>
              <w:rPr>
                <w:sz w:val="16"/>
                <w:szCs w:val="16"/>
                <w:lang w:val="en-GB"/>
              </w:rPr>
            </w:pPr>
            <w:r w:rsidRPr="00EF64EC">
              <w:rPr>
                <w:sz w:val="16"/>
                <w:szCs w:val="16"/>
                <w:lang w:val="en-GB"/>
              </w:rPr>
              <w:t>Content of antenatal care</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with a live birth in the last 2 years who had their blood pressure measured and gave urine and blood samples during the last pregnancy that led to a live birth</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TM.7</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Neonatal tetanus protection </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with a live birth in the last 2 years who were given at least two doses of tetanus toxoid vaccine within the appropriate interval</w:t>
            </w:r>
            <w:r w:rsidRPr="00EF64EC">
              <w:rPr>
                <w:sz w:val="16"/>
                <w:szCs w:val="16"/>
                <w:vertAlign w:val="superscript"/>
                <w:lang w:val="en-GB"/>
              </w:rPr>
              <w:footnoteReference w:id="6"/>
            </w:r>
            <w:r w:rsidRPr="00EF64EC">
              <w:rPr>
                <w:sz w:val="16"/>
                <w:szCs w:val="16"/>
                <w:lang w:val="en-GB"/>
              </w:rPr>
              <w:t xml:space="preserve"> prior to the most recent birth</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TM.8</w:t>
            </w:r>
          </w:p>
        </w:tc>
        <w:tc>
          <w:tcPr>
            <w:tcW w:w="837" w:type="pct"/>
            <w:vAlign w:val="center"/>
          </w:tcPr>
          <w:p w:rsidR="00184895" w:rsidRPr="00EF64EC" w:rsidRDefault="00184895" w:rsidP="00184895">
            <w:pPr>
              <w:rPr>
                <w:sz w:val="16"/>
                <w:szCs w:val="16"/>
                <w:lang w:val="en-GB"/>
              </w:rPr>
            </w:pPr>
            <w:r w:rsidRPr="00EF64EC">
              <w:rPr>
                <w:sz w:val="16"/>
                <w:szCs w:val="16"/>
                <w:lang w:val="en-GB"/>
              </w:rPr>
              <w:t>Institutional deliveries</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t>
            </w:r>
            <w:r>
              <w:rPr>
                <w:sz w:val="16"/>
                <w:szCs w:val="16"/>
                <w:lang w:val="en-GB"/>
              </w:rPr>
              <w:t xml:space="preserve">with a live birth in the last 2 years </w:t>
            </w:r>
            <w:r w:rsidRPr="00EF64EC">
              <w:rPr>
                <w:sz w:val="16"/>
                <w:szCs w:val="16"/>
                <w:lang w:val="en-GB"/>
              </w:rPr>
              <w:t>whose most recent live birth was delivered in a health facility</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TM.9</w:t>
            </w:r>
          </w:p>
        </w:tc>
        <w:tc>
          <w:tcPr>
            <w:tcW w:w="837" w:type="pct"/>
            <w:vAlign w:val="center"/>
          </w:tcPr>
          <w:p w:rsidR="00184895" w:rsidRPr="00EF64EC" w:rsidRDefault="00184895" w:rsidP="00184895">
            <w:pPr>
              <w:rPr>
                <w:sz w:val="16"/>
                <w:szCs w:val="16"/>
                <w:lang w:val="en-GB"/>
              </w:rPr>
            </w:pPr>
            <w:r w:rsidRPr="00EF64EC">
              <w:rPr>
                <w:sz w:val="16"/>
                <w:szCs w:val="16"/>
                <w:lang w:val="en-GB"/>
              </w:rPr>
              <w:t>Skilled attendant at delivery</w:t>
            </w: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3.1.2</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with a live birth in the last 2 years who were attended by skilled health personnel during their most recent live birth</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TM.10</w:t>
            </w:r>
          </w:p>
        </w:tc>
        <w:tc>
          <w:tcPr>
            <w:tcW w:w="837" w:type="pct"/>
            <w:vAlign w:val="center"/>
          </w:tcPr>
          <w:p w:rsidR="00184895" w:rsidRPr="00EF64EC" w:rsidRDefault="00184895" w:rsidP="00184895">
            <w:pPr>
              <w:rPr>
                <w:sz w:val="16"/>
                <w:szCs w:val="16"/>
                <w:lang w:val="en-GB"/>
              </w:rPr>
            </w:pPr>
            <w:r w:rsidRPr="00EF64EC">
              <w:rPr>
                <w:sz w:val="16"/>
                <w:szCs w:val="16"/>
                <w:lang w:val="en-GB"/>
              </w:rPr>
              <w:t>Caesarean section</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t>
            </w:r>
            <w:r>
              <w:rPr>
                <w:sz w:val="16"/>
                <w:szCs w:val="16"/>
                <w:lang w:val="en-GB"/>
              </w:rPr>
              <w:t xml:space="preserve">with a live birth in the last 2 years </w:t>
            </w:r>
            <w:r w:rsidRPr="00EF64EC">
              <w:rPr>
                <w:sz w:val="16"/>
                <w:szCs w:val="16"/>
                <w:lang w:val="en-GB"/>
              </w:rPr>
              <w:t>whose most recent live birth was delivered by caesarean section</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bottom w:val="single" w:sz="4" w:space="0" w:color="auto"/>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TM.11</w:t>
            </w:r>
          </w:p>
        </w:tc>
        <w:tc>
          <w:tcPr>
            <w:tcW w:w="837" w:type="pct"/>
            <w:tcBorders>
              <w:left w:val="single" w:sz="4" w:space="0" w:color="auto"/>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Children weighed at birth</w:t>
            </w:r>
          </w:p>
        </w:tc>
        <w:tc>
          <w:tcPr>
            <w:tcW w:w="355" w:type="pct"/>
            <w:tcBorders>
              <w:bottom w:val="single" w:sz="4" w:space="0" w:color="auto"/>
            </w:tcBorders>
            <w:vAlign w:val="center"/>
          </w:tcPr>
          <w:p w:rsidR="00184895" w:rsidRPr="00EF64EC" w:rsidRDefault="00184895" w:rsidP="00184895">
            <w:pPr>
              <w:jc w:val="center"/>
              <w:rPr>
                <w:sz w:val="16"/>
                <w:szCs w:val="16"/>
                <w:lang w:val="en-GB"/>
              </w:rPr>
            </w:pPr>
          </w:p>
        </w:tc>
        <w:tc>
          <w:tcPr>
            <w:tcW w:w="356"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tcBorders>
              <w:bottom w:val="single" w:sz="4" w:space="0" w:color="auto"/>
            </w:tcBorders>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most recent live births in the last 2 years who were weighed at birth</w:t>
            </w:r>
          </w:p>
        </w:tc>
        <w:tc>
          <w:tcPr>
            <w:tcW w:w="346" w:type="pct"/>
            <w:tcBorders>
              <w:bottom w:val="single" w:sz="4" w:space="0" w:color="auto"/>
            </w:tcBorders>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TM.12</w:t>
            </w:r>
          </w:p>
        </w:tc>
        <w:tc>
          <w:tcPr>
            <w:tcW w:w="837" w:type="pct"/>
            <w:vAlign w:val="center"/>
          </w:tcPr>
          <w:p w:rsidR="00184895" w:rsidRPr="00EF64EC" w:rsidRDefault="00184895" w:rsidP="00184895">
            <w:pPr>
              <w:rPr>
                <w:sz w:val="16"/>
                <w:szCs w:val="16"/>
                <w:lang w:val="en-GB"/>
              </w:rPr>
            </w:pPr>
            <w:r w:rsidRPr="00EF64EC">
              <w:rPr>
                <w:sz w:val="16"/>
                <w:szCs w:val="16"/>
                <w:lang w:val="en-GB"/>
              </w:rPr>
              <w:t>Post-partum stay in health facility</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PN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t>
            </w:r>
            <w:r>
              <w:rPr>
                <w:sz w:val="16"/>
                <w:szCs w:val="16"/>
                <w:lang w:val="en-GB"/>
              </w:rPr>
              <w:t xml:space="preserve">with a live birth in the last 2 years </w:t>
            </w:r>
            <w:r w:rsidRPr="00EF64EC">
              <w:rPr>
                <w:sz w:val="16"/>
                <w:szCs w:val="16"/>
                <w:lang w:val="en-GB"/>
              </w:rPr>
              <w:t>who stayed in the health facility for 12 hours or more after the delivery of their most recent live birth</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TM.13</w:t>
            </w:r>
          </w:p>
        </w:tc>
        <w:tc>
          <w:tcPr>
            <w:tcW w:w="837" w:type="pct"/>
            <w:vAlign w:val="center"/>
          </w:tcPr>
          <w:p w:rsidR="00184895" w:rsidRPr="00EF64EC" w:rsidRDefault="00184895" w:rsidP="00184895">
            <w:pPr>
              <w:rPr>
                <w:sz w:val="16"/>
                <w:szCs w:val="16"/>
                <w:lang w:val="en-GB"/>
              </w:rPr>
            </w:pPr>
            <w:r w:rsidRPr="00EF64EC">
              <w:rPr>
                <w:sz w:val="16"/>
                <w:szCs w:val="16"/>
                <w:lang w:val="en-GB"/>
              </w:rPr>
              <w:t>Post-natal health check for the newborn</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PN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last live births in the last 2 years who received a health check while in facility or at home following delivery, or a post-natal care visit within 2 days after delivery</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TM.14</w:t>
            </w:r>
          </w:p>
        </w:tc>
        <w:tc>
          <w:tcPr>
            <w:tcW w:w="837" w:type="pct"/>
            <w:vAlign w:val="center"/>
          </w:tcPr>
          <w:p w:rsidR="00184895" w:rsidRPr="00EF64EC" w:rsidRDefault="00184895" w:rsidP="00184895">
            <w:pPr>
              <w:rPr>
                <w:sz w:val="16"/>
                <w:szCs w:val="16"/>
                <w:lang w:val="en-GB"/>
              </w:rPr>
            </w:pPr>
            <w:r w:rsidRPr="00EF64EC">
              <w:rPr>
                <w:sz w:val="16"/>
                <w:szCs w:val="16"/>
                <w:lang w:val="en-GB"/>
              </w:rPr>
              <w:t xml:space="preserve">Newborns dried </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last live births in the last 2 years where the newborn was dried after birth</w:t>
            </w:r>
          </w:p>
        </w:tc>
        <w:tc>
          <w:tcPr>
            <w:tcW w:w="346" w:type="pct"/>
            <w:tcBorders>
              <w:bottom w:val="single" w:sz="4" w:space="0" w:color="auto"/>
            </w:tcBorders>
            <w:vAlign w:val="center"/>
          </w:tcPr>
          <w:p w:rsidR="00184895" w:rsidRPr="00EF64EC" w:rsidRDefault="00184895" w:rsidP="00184895">
            <w:pPr>
              <w:jc w:val="center"/>
              <w:rPr>
                <w:sz w:val="16"/>
                <w:szCs w:val="16"/>
                <w:highlight w:val="yellow"/>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lastRenderedPageBreak/>
              <w:t>TM.15</w:t>
            </w:r>
          </w:p>
        </w:tc>
        <w:tc>
          <w:tcPr>
            <w:tcW w:w="837" w:type="pct"/>
            <w:vAlign w:val="center"/>
          </w:tcPr>
          <w:p w:rsidR="00184895" w:rsidRPr="00EF64EC" w:rsidRDefault="00184895" w:rsidP="00184895">
            <w:pPr>
              <w:rPr>
                <w:sz w:val="16"/>
                <w:szCs w:val="16"/>
                <w:lang w:val="en-GB"/>
              </w:rPr>
            </w:pPr>
            <w:r w:rsidRPr="00EF64EC">
              <w:rPr>
                <w:sz w:val="16"/>
                <w:szCs w:val="16"/>
                <w:lang w:val="en-GB"/>
              </w:rPr>
              <w:t>Skin-to-skin care</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last live births in the last 2 years where the newborn was placed on the mother’s bare chest after birth</w:t>
            </w:r>
          </w:p>
        </w:tc>
        <w:tc>
          <w:tcPr>
            <w:tcW w:w="346" w:type="pct"/>
            <w:tcBorders>
              <w:bottom w:val="single" w:sz="4" w:space="0" w:color="auto"/>
            </w:tcBorders>
            <w:vAlign w:val="center"/>
          </w:tcPr>
          <w:p w:rsidR="00184895" w:rsidRPr="00EF64EC" w:rsidRDefault="00184895" w:rsidP="00184895">
            <w:pPr>
              <w:jc w:val="center"/>
              <w:rPr>
                <w:sz w:val="16"/>
                <w:szCs w:val="16"/>
                <w:highlight w:val="yellow"/>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TM.16</w:t>
            </w:r>
          </w:p>
        </w:tc>
        <w:tc>
          <w:tcPr>
            <w:tcW w:w="837" w:type="pct"/>
            <w:vAlign w:val="center"/>
          </w:tcPr>
          <w:p w:rsidR="00184895" w:rsidRPr="00EF64EC" w:rsidRDefault="00184895" w:rsidP="00184895">
            <w:pPr>
              <w:rPr>
                <w:sz w:val="16"/>
                <w:szCs w:val="16"/>
                <w:lang w:val="en-GB"/>
              </w:rPr>
            </w:pPr>
            <w:r w:rsidRPr="00EF64EC">
              <w:rPr>
                <w:sz w:val="16"/>
                <w:szCs w:val="16"/>
                <w:lang w:val="en-GB"/>
              </w:rPr>
              <w:t>Delayed bathing</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last live births in the last 2 years where the newborn was bathed more than 24 hours after birth</w:t>
            </w:r>
          </w:p>
        </w:tc>
        <w:tc>
          <w:tcPr>
            <w:tcW w:w="346" w:type="pct"/>
            <w:tcBorders>
              <w:bottom w:val="single" w:sz="4" w:space="0" w:color="auto"/>
            </w:tcBorders>
            <w:vAlign w:val="center"/>
          </w:tcPr>
          <w:p w:rsidR="00184895" w:rsidRPr="00EF64EC" w:rsidRDefault="00184895" w:rsidP="00184895">
            <w:pPr>
              <w:jc w:val="center"/>
              <w:rPr>
                <w:sz w:val="16"/>
                <w:szCs w:val="16"/>
                <w:highlight w:val="yellow"/>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TM.17</w:t>
            </w:r>
          </w:p>
        </w:tc>
        <w:tc>
          <w:tcPr>
            <w:tcW w:w="837" w:type="pct"/>
            <w:vAlign w:val="center"/>
          </w:tcPr>
          <w:p w:rsidR="00184895" w:rsidRPr="00EF64EC" w:rsidRDefault="00184895" w:rsidP="00184895">
            <w:pPr>
              <w:rPr>
                <w:sz w:val="16"/>
                <w:szCs w:val="16"/>
                <w:lang w:val="en-GB"/>
              </w:rPr>
            </w:pPr>
            <w:r w:rsidRPr="00EF64EC">
              <w:rPr>
                <w:sz w:val="16"/>
                <w:szCs w:val="16"/>
                <w:lang w:val="en-GB"/>
              </w:rPr>
              <w:t>Cord cut with clean instrument</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last live births </w:t>
            </w:r>
            <w:r>
              <w:rPr>
                <w:sz w:val="16"/>
                <w:szCs w:val="16"/>
                <w:lang w:val="en-GB"/>
              </w:rPr>
              <w:t xml:space="preserve">delivered outside a facility </w:t>
            </w:r>
            <w:r w:rsidRPr="00EF64EC">
              <w:rPr>
                <w:sz w:val="16"/>
                <w:szCs w:val="16"/>
                <w:lang w:val="en-GB"/>
              </w:rPr>
              <w:t>in the last 2 years where the umbilical cord was cut with a new blade or boiled instrument</w:t>
            </w:r>
          </w:p>
        </w:tc>
        <w:tc>
          <w:tcPr>
            <w:tcW w:w="346" w:type="pct"/>
            <w:tcBorders>
              <w:bottom w:val="single" w:sz="4" w:space="0" w:color="auto"/>
            </w:tcBorders>
            <w:vAlign w:val="center"/>
          </w:tcPr>
          <w:p w:rsidR="00184895" w:rsidRPr="00EF64EC" w:rsidRDefault="00184895" w:rsidP="00184895">
            <w:pPr>
              <w:jc w:val="center"/>
              <w:rPr>
                <w:sz w:val="16"/>
                <w:szCs w:val="16"/>
                <w:highlight w:val="yellow"/>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TM.18</w:t>
            </w:r>
          </w:p>
        </w:tc>
        <w:tc>
          <w:tcPr>
            <w:tcW w:w="837" w:type="pct"/>
            <w:vAlign w:val="center"/>
          </w:tcPr>
          <w:p w:rsidR="00184895" w:rsidRPr="00EF64EC" w:rsidRDefault="00184895" w:rsidP="00184895">
            <w:pPr>
              <w:rPr>
                <w:sz w:val="16"/>
                <w:szCs w:val="16"/>
                <w:lang w:val="en-GB"/>
              </w:rPr>
            </w:pPr>
            <w:r w:rsidRPr="00EF64EC">
              <w:rPr>
                <w:sz w:val="16"/>
                <w:szCs w:val="16"/>
                <w:lang w:val="en-GB"/>
              </w:rPr>
              <w:t>Nothing harmful applied to cord</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last live births in the last 2 years where nothing harmful was applied to the cord</w:t>
            </w:r>
          </w:p>
        </w:tc>
        <w:tc>
          <w:tcPr>
            <w:tcW w:w="346" w:type="pct"/>
            <w:tcBorders>
              <w:bottom w:val="single" w:sz="4" w:space="0" w:color="auto"/>
            </w:tcBorders>
            <w:vAlign w:val="center"/>
          </w:tcPr>
          <w:p w:rsidR="00184895" w:rsidRPr="00EF64EC" w:rsidRDefault="00184895" w:rsidP="00184895">
            <w:pPr>
              <w:jc w:val="center"/>
              <w:rPr>
                <w:sz w:val="16"/>
                <w:szCs w:val="16"/>
                <w:highlight w:val="yellow"/>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TM.19</w:t>
            </w:r>
          </w:p>
        </w:tc>
        <w:tc>
          <w:tcPr>
            <w:tcW w:w="837" w:type="pct"/>
            <w:vAlign w:val="center"/>
          </w:tcPr>
          <w:p w:rsidR="00184895" w:rsidRPr="00EF64EC" w:rsidRDefault="00184895" w:rsidP="00184895">
            <w:pPr>
              <w:rPr>
                <w:sz w:val="16"/>
                <w:szCs w:val="16"/>
                <w:lang w:val="en-GB"/>
              </w:rPr>
            </w:pPr>
            <w:r w:rsidRPr="00EF64EC">
              <w:rPr>
                <w:sz w:val="16"/>
                <w:szCs w:val="16"/>
                <w:lang w:val="en-GB"/>
              </w:rPr>
              <w:t>Postnatal care signal functions</w:t>
            </w:r>
            <w:r w:rsidRPr="00EF64EC">
              <w:rPr>
                <w:sz w:val="16"/>
                <w:szCs w:val="16"/>
                <w:vertAlign w:val="superscript"/>
                <w:lang w:val="en-GB"/>
              </w:rPr>
              <w:footnoteReference w:id="7"/>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PN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last live births in the last 2 years where the newborn received a least 2 signal postnatal care functions within 2 days after birth</w:t>
            </w:r>
          </w:p>
        </w:tc>
        <w:tc>
          <w:tcPr>
            <w:tcW w:w="346" w:type="pct"/>
            <w:tcBorders>
              <w:bottom w:val="single" w:sz="4" w:space="0" w:color="auto"/>
            </w:tcBorders>
            <w:vAlign w:val="center"/>
          </w:tcPr>
          <w:p w:rsidR="00184895" w:rsidRPr="00EF64EC" w:rsidRDefault="00184895" w:rsidP="00184895">
            <w:pPr>
              <w:jc w:val="center"/>
              <w:rPr>
                <w:sz w:val="16"/>
                <w:szCs w:val="16"/>
                <w:highlight w:val="yellow"/>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TM.20</w:t>
            </w:r>
          </w:p>
        </w:tc>
        <w:tc>
          <w:tcPr>
            <w:tcW w:w="837" w:type="pct"/>
            <w:vAlign w:val="center"/>
          </w:tcPr>
          <w:p w:rsidR="00184895" w:rsidRPr="00EF64EC" w:rsidRDefault="00184895" w:rsidP="00184895">
            <w:pPr>
              <w:rPr>
                <w:sz w:val="16"/>
                <w:szCs w:val="16"/>
                <w:lang w:val="en-GB"/>
              </w:rPr>
            </w:pPr>
            <w:r w:rsidRPr="00EF64EC">
              <w:rPr>
                <w:sz w:val="16"/>
                <w:szCs w:val="16"/>
                <w:lang w:val="en-GB"/>
              </w:rPr>
              <w:t>Post-natal health check for the mother</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PN</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t>
            </w:r>
            <w:r>
              <w:rPr>
                <w:sz w:val="16"/>
                <w:szCs w:val="16"/>
                <w:lang w:val="en-GB"/>
              </w:rPr>
              <w:t xml:space="preserve">with a live birth in the last 2 years </w:t>
            </w:r>
            <w:r w:rsidRPr="00EF64EC">
              <w:rPr>
                <w:sz w:val="16"/>
                <w:szCs w:val="16"/>
                <w:lang w:val="en-GB"/>
              </w:rPr>
              <w:t>who received a health check while in facility or at home following delivery, or a post-natal care visit within 2 days after delivery of their most recent live</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bottom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TM.21</w:t>
            </w:r>
          </w:p>
        </w:tc>
        <w:tc>
          <w:tcPr>
            <w:tcW w:w="837" w:type="pct"/>
            <w:tcBorders>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Maternal mortality ratio</w:t>
            </w:r>
          </w:p>
        </w:tc>
        <w:tc>
          <w:tcPr>
            <w:tcW w:w="355"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3.1.1</w:t>
            </w: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MM</w:t>
            </w:r>
          </w:p>
        </w:tc>
        <w:tc>
          <w:tcPr>
            <w:tcW w:w="2845" w:type="pct"/>
            <w:tcBorders>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Deaths during pregnancy, childbirth, or </w:t>
            </w:r>
            <w:r w:rsidRPr="00EF64EC">
              <w:rPr>
                <w:bCs/>
                <w:sz w:val="16"/>
                <w:szCs w:val="16"/>
                <w:lang w:val="en-GB"/>
              </w:rPr>
              <w:t>within 42 days</w:t>
            </w:r>
            <w:r w:rsidRPr="00EF64EC">
              <w:rPr>
                <w:sz w:val="16"/>
                <w:szCs w:val="16"/>
                <w:lang w:val="en-GB"/>
              </w:rPr>
              <w:t> of termination </w:t>
            </w:r>
            <w:r w:rsidRPr="00EF64EC">
              <w:rPr>
                <w:bCs/>
                <w:sz w:val="16"/>
                <w:szCs w:val="16"/>
                <w:lang w:val="en-GB"/>
              </w:rPr>
              <w:t>excluding accidents and acts of violence,</w:t>
            </w:r>
            <w:r w:rsidRPr="00EF64EC">
              <w:rPr>
                <w:sz w:val="16"/>
                <w:szCs w:val="16"/>
                <w:lang w:val="en-GB"/>
              </w:rPr>
              <w:t> per 100,000 live births</w:t>
            </w:r>
          </w:p>
        </w:tc>
        <w:tc>
          <w:tcPr>
            <w:tcW w:w="34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bottom w:val="single" w:sz="4" w:space="0" w:color="auto"/>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TM.22</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Multiple sexual partnerships </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SB</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who had sex with more than one partner in the last 12 months</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TM.23</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Condom use at last sex among people with multiple sexual partnerships</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SB</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report</w:t>
            </w:r>
            <w:r>
              <w:rPr>
                <w:sz w:val="16"/>
                <w:szCs w:val="16"/>
                <w:lang w:val="en-GB"/>
              </w:rPr>
              <w:t>ed</w:t>
            </w:r>
            <w:r w:rsidRPr="00EF64EC">
              <w:rPr>
                <w:sz w:val="16"/>
                <w:szCs w:val="16"/>
                <w:lang w:val="en-GB"/>
              </w:rPr>
              <w:t xml:space="preserve"> having had more than one sexual partner in the last 12 months who also reported that a condom was used the last time they had sex</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bottom w:val="single" w:sz="4" w:space="0" w:color="auto"/>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TM.24</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Sex before age 15 among young people </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SB</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15-24 years who had sex before age 15</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TM.25</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Young people who have never had sex </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SB</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never married women age 15-24 years who have never had sex</w:t>
            </w:r>
          </w:p>
        </w:tc>
        <w:tc>
          <w:tcPr>
            <w:tcW w:w="346" w:type="pct"/>
            <w:vAlign w:val="center"/>
          </w:tcPr>
          <w:p w:rsidR="00184895" w:rsidRPr="00EF64EC" w:rsidRDefault="00184895" w:rsidP="00184895">
            <w:pPr>
              <w:jc w:val="center"/>
              <w:rPr>
                <w:sz w:val="16"/>
                <w:szCs w:val="16"/>
                <w:highlight w:val="green"/>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TM.26</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Age-mixing among sexual partners</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SB</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15-24 years who had sex in the last 12 months with a partner who was 10 or more years older</w:t>
            </w:r>
          </w:p>
        </w:tc>
        <w:tc>
          <w:tcPr>
            <w:tcW w:w="346" w:type="pct"/>
            <w:vAlign w:val="center"/>
          </w:tcPr>
          <w:p w:rsidR="00184895" w:rsidRPr="00EF64EC" w:rsidRDefault="00184895" w:rsidP="00184895">
            <w:pP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TM.27</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Sex with non-regular partners </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SB</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15-24 years who had sex </w:t>
            </w:r>
            <w:r>
              <w:rPr>
                <w:sz w:val="16"/>
                <w:szCs w:val="16"/>
                <w:lang w:val="en-GB"/>
              </w:rPr>
              <w:t xml:space="preserve">in the last 12 months </w:t>
            </w:r>
            <w:r w:rsidRPr="00EF64EC">
              <w:rPr>
                <w:sz w:val="16"/>
                <w:szCs w:val="16"/>
                <w:lang w:val="en-GB"/>
              </w:rPr>
              <w:t>with a non-marital, non-cohabitati</w:t>
            </w:r>
            <w:r>
              <w:rPr>
                <w:sz w:val="16"/>
                <w:szCs w:val="16"/>
                <w:lang w:val="en-GB"/>
              </w:rPr>
              <w:t>ng partner</w:t>
            </w:r>
          </w:p>
        </w:tc>
        <w:tc>
          <w:tcPr>
            <w:tcW w:w="346" w:type="pct"/>
            <w:vAlign w:val="center"/>
          </w:tcPr>
          <w:p w:rsidR="00184895" w:rsidRPr="00EF64EC" w:rsidRDefault="00184895" w:rsidP="00184895">
            <w:pP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TM.28</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Condom use with non-regular partners </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SB</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15-24 years who had sex with a non-marital, non-cohabiting partner in the last 12 months </w:t>
            </w:r>
            <w:r>
              <w:rPr>
                <w:sz w:val="16"/>
                <w:szCs w:val="16"/>
                <w:lang w:val="en-GB"/>
              </w:rPr>
              <w:t xml:space="preserve">who also </w:t>
            </w:r>
            <w:r w:rsidRPr="00EF64EC">
              <w:rPr>
                <w:sz w:val="16"/>
                <w:szCs w:val="16"/>
                <w:lang w:val="en-GB"/>
              </w:rPr>
              <w:t>report</w:t>
            </w:r>
            <w:r>
              <w:rPr>
                <w:sz w:val="16"/>
                <w:szCs w:val="16"/>
                <w:lang w:val="en-GB"/>
              </w:rPr>
              <w:t xml:space="preserve">ed that </w:t>
            </w:r>
            <w:r w:rsidRPr="00EF64EC">
              <w:rPr>
                <w:sz w:val="16"/>
                <w:szCs w:val="16"/>
                <w:lang w:val="en-GB"/>
              </w:rPr>
              <w:t xml:space="preserve">a condom </w:t>
            </w:r>
            <w:r>
              <w:rPr>
                <w:sz w:val="16"/>
                <w:szCs w:val="16"/>
                <w:lang w:val="en-GB"/>
              </w:rPr>
              <w:t xml:space="preserve">was used </w:t>
            </w:r>
            <w:r w:rsidRPr="00EF64EC">
              <w:rPr>
                <w:sz w:val="16"/>
                <w:szCs w:val="16"/>
                <w:lang w:val="en-GB"/>
              </w:rPr>
              <w:t xml:space="preserve">the last time they had sex </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TM.29</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Knowledge about HIV prevention among young people </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HA</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15-24 years who correctly identify ways of preventing the sexual transmission of HIV</w:t>
            </w:r>
            <w:r w:rsidRPr="00EF64EC">
              <w:rPr>
                <w:sz w:val="16"/>
                <w:szCs w:val="16"/>
                <w:vertAlign w:val="superscript"/>
                <w:lang w:val="en-GB"/>
              </w:rPr>
              <w:footnoteReference w:id="8"/>
            </w:r>
            <w:r w:rsidRPr="00EF64EC">
              <w:rPr>
                <w:sz w:val="16"/>
                <w:szCs w:val="16"/>
                <w:lang w:val="en-GB"/>
              </w:rPr>
              <w:t>, and who reject major misconceptions about HIV transmission</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lastRenderedPageBreak/>
              <w:t>TM.30</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Knowledge of mother-to-child transmission of HIV </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HA</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who correctly identify all three means</w:t>
            </w:r>
            <w:r w:rsidRPr="00EF64EC">
              <w:rPr>
                <w:sz w:val="16"/>
                <w:szCs w:val="16"/>
                <w:vertAlign w:val="superscript"/>
                <w:lang w:val="en-GB"/>
              </w:rPr>
              <w:footnoteReference w:id="9"/>
            </w:r>
            <w:r w:rsidRPr="00EF64EC">
              <w:rPr>
                <w:sz w:val="16"/>
                <w:szCs w:val="16"/>
                <w:lang w:val="en-GB"/>
              </w:rPr>
              <w:t xml:space="preserve"> of mother-to-child transmission of HIV</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TM.31</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Discriminatory attitudes towards people living with HIV </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HA</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who </w:t>
            </w:r>
            <w:r>
              <w:rPr>
                <w:sz w:val="16"/>
                <w:szCs w:val="16"/>
                <w:lang w:val="en-GB"/>
              </w:rPr>
              <w:t xml:space="preserve">have heard of HIV </w:t>
            </w:r>
            <w:r w:rsidRPr="00EF64EC">
              <w:rPr>
                <w:sz w:val="16"/>
                <w:szCs w:val="16"/>
                <w:lang w:val="en-GB"/>
              </w:rPr>
              <w:t>report</w:t>
            </w:r>
            <w:r>
              <w:rPr>
                <w:sz w:val="16"/>
                <w:szCs w:val="16"/>
                <w:lang w:val="en-GB"/>
              </w:rPr>
              <w:t>ing</w:t>
            </w:r>
            <w:r w:rsidRPr="00EF64EC">
              <w:rPr>
                <w:sz w:val="16"/>
                <w:szCs w:val="16"/>
                <w:lang w:val="en-GB"/>
              </w:rPr>
              <w:t xml:space="preserve"> discriminatory attitudes</w:t>
            </w:r>
            <w:r w:rsidRPr="00EF64EC">
              <w:rPr>
                <w:sz w:val="16"/>
                <w:szCs w:val="16"/>
                <w:vertAlign w:val="superscript"/>
                <w:lang w:val="en-GB"/>
              </w:rPr>
              <w:footnoteReference w:id="10"/>
            </w:r>
            <w:r w:rsidRPr="00EF64EC">
              <w:rPr>
                <w:sz w:val="16"/>
                <w:szCs w:val="16"/>
                <w:lang w:val="en-GB"/>
              </w:rPr>
              <w:t xml:space="preserve"> toward people living with HIV</w:t>
            </w:r>
          </w:p>
        </w:tc>
        <w:tc>
          <w:tcPr>
            <w:tcW w:w="346" w:type="pct"/>
            <w:vAlign w:val="center"/>
          </w:tcPr>
          <w:p w:rsidR="00184895" w:rsidRPr="00EF64EC" w:rsidRDefault="00184895" w:rsidP="00184895">
            <w:pPr>
              <w:jc w:val="center"/>
              <w:rPr>
                <w:sz w:val="16"/>
                <w:szCs w:val="16"/>
                <w:highlight w:val="green"/>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TM.32</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People who know where to be tested for HIV </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HA</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who state knowledge of a place to be tested for HIV</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bottom w:val="single" w:sz="4" w:space="0" w:color="auto"/>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TM.33</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People who have been tested for HIV and know the results </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HA</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who have been tested for HIV in the last 12 months and who know their results</w:t>
            </w:r>
          </w:p>
        </w:tc>
        <w:tc>
          <w:tcPr>
            <w:tcW w:w="346"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l2br w:val="nil"/>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TM.34</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Sexually active young people who have been tested for HIV and know the results </w:t>
            </w:r>
            <w:r w:rsidRPr="00EF64EC">
              <w:rPr>
                <w:sz w:val="16"/>
                <w:szCs w:val="16"/>
                <w:vertAlign w:val="superscript"/>
                <w:lang w:val="en-GB"/>
              </w:rPr>
              <w:t>[M]</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HA</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15-24 years who have had sex in the last 12 months, who have been tested for HIV in the last 12 months</w:t>
            </w:r>
            <w:r w:rsidRPr="00EF64EC" w:rsidDel="00F47F9A">
              <w:rPr>
                <w:sz w:val="16"/>
                <w:szCs w:val="16"/>
                <w:lang w:val="en-GB"/>
              </w:rPr>
              <w:t xml:space="preserve"> </w:t>
            </w:r>
            <w:r w:rsidRPr="00EF64EC">
              <w:rPr>
                <w:sz w:val="16"/>
                <w:szCs w:val="16"/>
                <w:lang w:val="en-GB"/>
              </w:rPr>
              <w:t>and who know their results</w:t>
            </w:r>
          </w:p>
        </w:tc>
        <w:tc>
          <w:tcPr>
            <w:tcW w:w="346" w:type="pct"/>
            <w:vAlign w:val="center"/>
          </w:tcPr>
          <w:p w:rsidR="00184895" w:rsidRPr="00EF64EC" w:rsidRDefault="00184895" w:rsidP="00184895">
            <w:pPr>
              <w:jc w:val="center"/>
              <w:rPr>
                <w:sz w:val="16"/>
                <w:szCs w:val="16"/>
                <w:highlight w:val="green"/>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TM.35a</w:t>
            </w:r>
          </w:p>
          <w:p w:rsidR="00184895" w:rsidRPr="00EF64EC" w:rsidRDefault="00184895" w:rsidP="00184895">
            <w:pPr>
              <w:rPr>
                <w:sz w:val="16"/>
                <w:szCs w:val="16"/>
                <w:lang w:val="en-GB"/>
              </w:rPr>
            </w:pPr>
            <w:r w:rsidRPr="00EF64EC">
              <w:rPr>
                <w:sz w:val="16"/>
                <w:szCs w:val="16"/>
                <w:lang w:val="en-GB"/>
              </w:rPr>
              <w:t>TM.35b</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HIV counselling during antenatal care</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HA</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who had a live birth in the last 2 years and received antenatal care during the pregnancy of their most recent birth, reporting that during an ANC visit they received</w:t>
            </w:r>
          </w:p>
          <w:p w:rsidR="00184895" w:rsidRDefault="00184895" w:rsidP="00184895">
            <w:pPr>
              <w:numPr>
                <w:ilvl w:val="0"/>
                <w:numId w:val="12"/>
              </w:numPr>
              <w:contextualSpacing/>
              <w:rPr>
                <w:sz w:val="16"/>
                <w:szCs w:val="16"/>
                <w:lang w:val="en-GB"/>
              </w:rPr>
            </w:pPr>
            <w:r w:rsidRPr="00EF64EC">
              <w:rPr>
                <w:sz w:val="16"/>
                <w:szCs w:val="16"/>
                <w:lang w:val="en-GB"/>
              </w:rPr>
              <w:t>counselling on HIV</w:t>
            </w:r>
          </w:p>
          <w:p w:rsidR="00184895" w:rsidRPr="007079A3" w:rsidRDefault="00184895" w:rsidP="00184895">
            <w:pPr>
              <w:numPr>
                <w:ilvl w:val="0"/>
                <w:numId w:val="12"/>
              </w:numPr>
              <w:contextualSpacing/>
              <w:rPr>
                <w:sz w:val="16"/>
                <w:szCs w:val="16"/>
                <w:lang w:val="en-GB"/>
              </w:rPr>
            </w:pPr>
            <w:r w:rsidRPr="007079A3">
              <w:rPr>
                <w:sz w:val="16"/>
                <w:szCs w:val="16"/>
                <w:lang w:val="en-GB"/>
              </w:rPr>
              <w:t>information or counselling on HIV after receiving the HIV test results</w:t>
            </w:r>
          </w:p>
        </w:tc>
        <w:tc>
          <w:tcPr>
            <w:tcW w:w="346" w:type="pct"/>
            <w:vAlign w:val="center"/>
          </w:tcPr>
          <w:p w:rsidR="00184895" w:rsidRPr="00EF64EC" w:rsidRDefault="00184895" w:rsidP="00184895">
            <w:pPr>
              <w:rPr>
                <w:sz w:val="16"/>
                <w:szCs w:val="16"/>
                <w:lang w:val="en-GB"/>
              </w:rPr>
            </w:pPr>
          </w:p>
        </w:tc>
      </w:tr>
      <w:tr w:rsidR="00184895" w:rsidRPr="00EF64EC" w:rsidTr="00184895">
        <w:trPr>
          <w:cantSplit/>
          <w:jc w:val="center"/>
        </w:trPr>
        <w:tc>
          <w:tcPr>
            <w:tcW w:w="261" w:type="pct"/>
            <w:tcBorders>
              <w:bottom w:val="single" w:sz="4" w:space="0" w:color="auto"/>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TM.36</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HIV testing during antenatal care</w:t>
            </w:r>
          </w:p>
        </w:tc>
        <w:tc>
          <w:tcPr>
            <w:tcW w:w="355"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HA</w:t>
            </w:r>
          </w:p>
        </w:tc>
        <w:tc>
          <w:tcPr>
            <w:tcW w:w="2845"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who had a live birth in the last 2 years</w:t>
            </w:r>
            <w:r w:rsidRPr="00EF64EC" w:rsidDel="00F47F9A">
              <w:rPr>
                <w:sz w:val="16"/>
                <w:szCs w:val="16"/>
                <w:lang w:val="en-GB"/>
              </w:rPr>
              <w:t xml:space="preserve"> </w:t>
            </w:r>
            <w:r w:rsidRPr="00EF64EC">
              <w:rPr>
                <w:sz w:val="16"/>
                <w:szCs w:val="16"/>
                <w:lang w:val="en-GB"/>
              </w:rPr>
              <w:t>and received antenatal care during the pregnancy of their most recent birth, reporting that they were offered and accepted an HIV test during antenatal care and received their results</w:t>
            </w:r>
          </w:p>
        </w:tc>
        <w:tc>
          <w:tcPr>
            <w:tcW w:w="346" w:type="pct"/>
            <w:vAlign w:val="center"/>
          </w:tcPr>
          <w:p w:rsidR="00184895" w:rsidRPr="00EF64EC" w:rsidRDefault="00184895" w:rsidP="00184895">
            <w:pPr>
              <w:rPr>
                <w:sz w:val="16"/>
                <w:szCs w:val="16"/>
                <w:lang w:val="en-GB"/>
              </w:rPr>
            </w:pPr>
          </w:p>
        </w:tc>
      </w:tr>
      <w:tr w:rsidR="00184895" w:rsidRPr="00EF64EC" w:rsidTr="00184895">
        <w:trPr>
          <w:cantSplit/>
          <w:jc w:val="center"/>
        </w:trPr>
        <w:tc>
          <w:tcPr>
            <w:tcW w:w="261" w:type="pct"/>
            <w:tcBorders>
              <w:bottom w:val="single" w:sz="4" w:space="0" w:color="auto"/>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TM.37</w:t>
            </w:r>
          </w:p>
        </w:tc>
        <w:tc>
          <w:tcPr>
            <w:tcW w:w="837" w:type="pct"/>
            <w:tcBorders>
              <w:left w:val="single" w:sz="4" w:space="0" w:color="auto"/>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Male circumcision</w:t>
            </w:r>
          </w:p>
        </w:tc>
        <w:tc>
          <w:tcPr>
            <w:tcW w:w="355" w:type="pct"/>
            <w:tcBorders>
              <w:bottom w:val="single" w:sz="4" w:space="0" w:color="auto"/>
            </w:tcBorders>
            <w:vAlign w:val="center"/>
          </w:tcPr>
          <w:p w:rsidR="00184895" w:rsidRPr="00EF64EC" w:rsidRDefault="00184895" w:rsidP="00184895">
            <w:pPr>
              <w:jc w:val="center"/>
              <w:rPr>
                <w:sz w:val="16"/>
                <w:szCs w:val="16"/>
                <w:lang w:val="en-GB"/>
              </w:rPr>
            </w:pPr>
          </w:p>
        </w:tc>
        <w:tc>
          <w:tcPr>
            <w:tcW w:w="356"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MMC</w:t>
            </w:r>
          </w:p>
        </w:tc>
        <w:tc>
          <w:tcPr>
            <w:tcW w:w="2845" w:type="pct"/>
            <w:tcBorders>
              <w:bottom w:val="single" w:sz="4" w:space="0" w:color="auto"/>
            </w:tcBorders>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men age 15-49 years who report having been circumcised</w:t>
            </w:r>
          </w:p>
        </w:tc>
        <w:tc>
          <w:tcPr>
            <w:tcW w:w="346" w:type="pct"/>
            <w:tcBorders>
              <w:bottom w:val="single" w:sz="4" w:space="0" w:color="auto"/>
            </w:tcBorders>
            <w:vAlign w:val="center"/>
          </w:tcPr>
          <w:p w:rsidR="00184895" w:rsidRPr="00EF64EC" w:rsidRDefault="00184895" w:rsidP="00184895">
            <w:pPr>
              <w:jc w:val="center"/>
              <w:rPr>
                <w:sz w:val="16"/>
                <w:szCs w:val="16"/>
                <w:lang w:val="en-GB"/>
              </w:rPr>
            </w:pPr>
          </w:p>
        </w:tc>
      </w:tr>
    </w:tbl>
    <w:p w:rsidR="00184895" w:rsidRPr="00EF64EC" w:rsidRDefault="00184895" w:rsidP="00184895">
      <w:r w:rsidRPr="00EF64EC">
        <w:br w:type="page"/>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firstRow="1" w:lastRow="1" w:firstColumn="1" w:lastColumn="1" w:noHBand="0" w:noVBand="0"/>
      </w:tblPr>
      <w:tblGrid>
        <w:gridCol w:w="674"/>
        <w:gridCol w:w="2163"/>
        <w:gridCol w:w="920"/>
        <w:gridCol w:w="918"/>
        <w:gridCol w:w="7436"/>
        <w:gridCol w:w="812"/>
      </w:tblGrid>
      <w:tr w:rsidR="00184895" w:rsidRPr="00EF64EC" w:rsidTr="00184895">
        <w:trPr>
          <w:cantSplit/>
          <w:trHeight w:val="386"/>
          <w:tblHeader/>
          <w:jc w:val="center"/>
        </w:trPr>
        <w:tc>
          <w:tcPr>
            <w:tcW w:w="1098" w:type="pct"/>
            <w:gridSpan w:val="2"/>
            <w:tcBorders>
              <w:top w:val="single" w:sz="12" w:space="0" w:color="auto"/>
              <w:left w:val="single" w:sz="2" w:space="0" w:color="auto"/>
              <w:bottom w:val="single" w:sz="12" w:space="0" w:color="auto"/>
              <w:right w:val="single" w:sz="2" w:space="0" w:color="auto"/>
            </w:tcBorders>
            <w:tcMar>
              <w:top w:w="72" w:type="dxa"/>
              <w:left w:w="72" w:type="dxa"/>
              <w:bottom w:w="72" w:type="dxa"/>
              <w:right w:w="72" w:type="dxa"/>
            </w:tcMar>
            <w:vAlign w:val="center"/>
          </w:tcPr>
          <w:p w:rsidR="00184895" w:rsidRPr="00EF64EC" w:rsidRDefault="00184895" w:rsidP="00184895">
            <w:pPr>
              <w:rPr>
                <w:sz w:val="20"/>
                <w:lang w:val="en-GB"/>
              </w:rPr>
            </w:pPr>
            <w:r w:rsidRPr="00EF64EC">
              <w:rPr>
                <w:b/>
                <w:sz w:val="20"/>
                <w:lang w:val="en-GB"/>
              </w:rPr>
              <w:lastRenderedPageBreak/>
              <w:t>MICS INDICATOR</w:t>
            </w:r>
          </w:p>
        </w:tc>
        <w:tc>
          <w:tcPr>
            <w:tcW w:w="356"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SDG</w:t>
            </w:r>
            <w:r w:rsidRPr="00EF64EC">
              <w:rPr>
                <w:sz w:val="20"/>
                <w:vertAlign w:val="superscript"/>
                <w:lang w:val="en-GB"/>
              </w:rPr>
              <w:t>3</w:t>
            </w:r>
          </w:p>
        </w:tc>
        <w:tc>
          <w:tcPr>
            <w:tcW w:w="355"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sidRPr="00EF64EC">
              <w:rPr>
                <w:b/>
                <w:sz w:val="20"/>
                <w:lang w:val="en-GB"/>
              </w:rPr>
              <w:t>Module</w:t>
            </w:r>
            <w:r w:rsidRPr="00EF64EC">
              <w:rPr>
                <w:sz w:val="20"/>
                <w:vertAlign w:val="superscript"/>
                <w:lang w:val="en-GB"/>
              </w:rPr>
              <w:t>1</w:t>
            </w:r>
          </w:p>
        </w:tc>
        <w:tc>
          <w:tcPr>
            <w:tcW w:w="2877"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Pr>
                <w:b/>
                <w:sz w:val="20"/>
                <w:lang w:val="en-GB"/>
              </w:rPr>
              <w:t>Description</w:t>
            </w:r>
            <w:r w:rsidRPr="00EF64EC">
              <w:rPr>
                <w:sz w:val="20"/>
                <w:vertAlign w:val="superscript"/>
                <w:lang w:val="en-GB"/>
              </w:rPr>
              <w:t>2</w:t>
            </w:r>
          </w:p>
        </w:tc>
        <w:tc>
          <w:tcPr>
            <w:tcW w:w="314"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Value</w:t>
            </w:r>
          </w:p>
        </w:tc>
      </w:tr>
      <w:tr w:rsidR="00184895" w:rsidRPr="00EF64EC" w:rsidTr="00184895">
        <w:trPr>
          <w:cantSplit/>
          <w:jc w:val="center"/>
        </w:trPr>
        <w:tc>
          <w:tcPr>
            <w:tcW w:w="5000" w:type="pct"/>
            <w:gridSpan w:val="6"/>
            <w:tcBorders>
              <w:top w:val="nil"/>
            </w:tcBorders>
            <w:shd w:val="clear" w:color="auto" w:fill="000000"/>
          </w:tcPr>
          <w:p w:rsidR="00184895" w:rsidRPr="00EF64EC" w:rsidRDefault="00184895" w:rsidP="00184895">
            <w:pPr>
              <w:rPr>
                <w:b/>
                <w:color w:val="FFFFFF"/>
                <w:sz w:val="18"/>
                <w:szCs w:val="18"/>
                <w:lang w:val="en-GB"/>
              </w:rPr>
            </w:pPr>
            <w:r w:rsidRPr="00EF64EC">
              <w:rPr>
                <w:b/>
                <w:color w:val="FFFFFF"/>
                <w:sz w:val="18"/>
                <w:szCs w:val="18"/>
                <w:lang w:val="en-GB"/>
              </w:rPr>
              <w:t>THRIVE - CHILD HEALTH, NUTRITION AND DEVELOPMENT</w:t>
            </w: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TC.1</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Tuberculosis immunization coverage</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IM</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12-23 months who received BCG containing vaccine by their first birthday</w:t>
            </w:r>
          </w:p>
        </w:tc>
        <w:tc>
          <w:tcPr>
            <w:tcW w:w="314" w:type="pct"/>
            <w:vAlign w:val="center"/>
          </w:tcPr>
          <w:p w:rsidR="00184895" w:rsidRPr="00EF64EC" w:rsidRDefault="00184895" w:rsidP="00184895">
            <w:pP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TC.2</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Polio immunization coverage</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IM</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12-23 months who received at least one dose of Inactivated Polio Vaccine (IPV) and the third/fourth dose of either IPV or Oral Polio Vaccine (OPV) vaccines by their first birthday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TC.3</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Diphtheria, pertussis and tetanus (DPT) immunization coverage</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IM</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12-23 months who received the third dose of DPT containing vaccine (DPT3) by their first birthday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TC.4</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Hepatitis B immunization coverage</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IM</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12-23 months who received the third/fourth dose of Hepatitis B containing vaccine (HepB3) by their first birthday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TC.5</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Haemophilus </w:t>
            </w:r>
            <w:proofErr w:type="spellStart"/>
            <w:r w:rsidRPr="00EF64EC">
              <w:rPr>
                <w:sz w:val="16"/>
                <w:szCs w:val="16"/>
                <w:lang w:val="en-GB"/>
              </w:rPr>
              <w:t>influenzae</w:t>
            </w:r>
            <w:proofErr w:type="spellEnd"/>
            <w:r w:rsidRPr="00EF64EC">
              <w:rPr>
                <w:sz w:val="16"/>
                <w:szCs w:val="16"/>
                <w:lang w:val="en-GB"/>
              </w:rPr>
              <w:t xml:space="preserve"> type B (Hib) immunization coverage</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IM</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12-23 months who received the third dose of Hib containing vaccine (Hib3) by their first birthday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TC.6</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Pneumococcal (Conjugate) immunization coverage</w:t>
            </w:r>
            <w:bookmarkStart w:id="1" w:name="_Ref464250402"/>
            <w:r w:rsidRPr="00EF64EC">
              <w:rPr>
                <w:sz w:val="16"/>
                <w:szCs w:val="16"/>
                <w:vertAlign w:val="superscript"/>
                <w:lang w:val="en-GB"/>
              </w:rPr>
              <w:footnoteReference w:id="11"/>
            </w:r>
            <w:bookmarkEnd w:id="1"/>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IM</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w:t>
            </w:r>
            <w:r w:rsidRPr="00EF64EC">
              <w:rPr>
                <w:color w:val="FF0000"/>
                <w:sz w:val="16"/>
                <w:szCs w:val="16"/>
                <w:lang w:val="en-GB"/>
              </w:rPr>
              <w:t>12-23/24-35</w:t>
            </w:r>
            <w:r w:rsidRPr="00EF64EC">
              <w:rPr>
                <w:sz w:val="16"/>
                <w:szCs w:val="16"/>
                <w:lang w:val="en-GB"/>
              </w:rPr>
              <w:t xml:space="preserve"> months who received the third dose of Pneumococcal (Conjugate) vaccine (PCV3) by their </w:t>
            </w:r>
            <w:r w:rsidRPr="00EF64EC">
              <w:rPr>
                <w:color w:val="FF0000"/>
                <w:sz w:val="16"/>
                <w:szCs w:val="16"/>
                <w:lang w:val="en-GB"/>
              </w:rPr>
              <w:t>first/second</w:t>
            </w:r>
            <w:r w:rsidRPr="00EF64EC">
              <w:rPr>
                <w:sz w:val="16"/>
                <w:szCs w:val="16"/>
                <w:lang w:val="en-GB"/>
              </w:rPr>
              <w:t xml:space="preserve"> birthday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TC.7</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Rotavirus immunization coverage</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IM</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12-23 months who received the second/third dose of Rotavirus vaccine (Rota2/3) by their first birthday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TC.8</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Rubella immunization coverage</w:t>
            </w:r>
            <w:r w:rsidRPr="00EF64EC">
              <w:rPr>
                <w:sz w:val="16"/>
                <w:szCs w:val="16"/>
                <w:vertAlign w:val="superscript"/>
                <w:lang w:val="en-GB"/>
              </w:rPr>
              <w:t>11</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IM</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w:t>
            </w:r>
            <w:r w:rsidRPr="00EF64EC">
              <w:rPr>
                <w:color w:val="FF0000"/>
                <w:sz w:val="16"/>
                <w:szCs w:val="16"/>
                <w:lang w:val="en-GB"/>
              </w:rPr>
              <w:t xml:space="preserve">12-23/24-35 </w:t>
            </w:r>
            <w:r w:rsidRPr="00EF64EC">
              <w:rPr>
                <w:sz w:val="16"/>
                <w:szCs w:val="16"/>
                <w:lang w:val="en-GB"/>
              </w:rPr>
              <w:t xml:space="preserve">months who received rubella containing vaccine by their </w:t>
            </w:r>
            <w:r w:rsidRPr="00EF64EC">
              <w:rPr>
                <w:color w:val="FF0000"/>
                <w:sz w:val="16"/>
                <w:szCs w:val="16"/>
                <w:lang w:val="en-GB"/>
              </w:rPr>
              <w:t>first/second</w:t>
            </w:r>
            <w:r w:rsidRPr="00EF64EC">
              <w:rPr>
                <w:sz w:val="16"/>
                <w:szCs w:val="16"/>
                <w:lang w:val="en-GB"/>
              </w:rPr>
              <w:t xml:space="preserve"> birthday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TC.9</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Yellow fever immunization coverage</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IM</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12-23 months who received yellow fever containing vaccine by their first birthday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TC.10</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Measles immunization coverage</w:t>
            </w:r>
            <w:r w:rsidRPr="00EF64EC">
              <w:rPr>
                <w:sz w:val="16"/>
                <w:szCs w:val="16"/>
                <w:vertAlign w:val="superscript"/>
                <w:lang w:val="en-GB"/>
              </w:rPr>
              <w:t>11</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IM</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w:t>
            </w:r>
            <w:r w:rsidRPr="00EF64EC">
              <w:rPr>
                <w:color w:val="FF0000"/>
                <w:sz w:val="16"/>
                <w:szCs w:val="16"/>
                <w:lang w:val="en-GB"/>
              </w:rPr>
              <w:t xml:space="preserve">12-23/24-35 </w:t>
            </w:r>
            <w:r w:rsidRPr="00EF64EC">
              <w:rPr>
                <w:sz w:val="16"/>
                <w:szCs w:val="16"/>
                <w:lang w:val="en-GB"/>
              </w:rPr>
              <w:t xml:space="preserve">months who received the </w:t>
            </w:r>
            <w:r w:rsidRPr="00EF64EC">
              <w:rPr>
                <w:color w:val="FF0000"/>
                <w:sz w:val="16"/>
                <w:szCs w:val="16"/>
                <w:lang w:val="en-GB"/>
              </w:rPr>
              <w:t>first/second</w:t>
            </w:r>
            <w:r w:rsidRPr="00EF64EC">
              <w:rPr>
                <w:sz w:val="16"/>
                <w:szCs w:val="16"/>
                <w:lang w:val="en-GB"/>
              </w:rPr>
              <w:t xml:space="preserve"> measles containing vaccine by their </w:t>
            </w:r>
            <w:r w:rsidRPr="00EF64EC">
              <w:rPr>
                <w:color w:val="FF0000"/>
                <w:sz w:val="16"/>
                <w:szCs w:val="16"/>
                <w:lang w:val="en-GB"/>
              </w:rPr>
              <w:t>first/second</w:t>
            </w:r>
            <w:r w:rsidRPr="00EF64EC">
              <w:rPr>
                <w:sz w:val="16"/>
                <w:szCs w:val="16"/>
                <w:lang w:val="en-GB"/>
              </w:rPr>
              <w:t xml:space="preserve"> birthday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TC.11</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Full immunization coverage</w:t>
            </w:r>
            <w:r w:rsidRPr="00EF64EC">
              <w:rPr>
                <w:sz w:val="18"/>
                <w:szCs w:val="16"/>
                <w:vertAlign w:val="superscript"/>
                <w:lang w:val="en-GB"/>
              </w:rPr>
              <w:t>11</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3.b.1</w:t>
            </w: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IM</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w:t>
            </w:r>
            <w:r w:rsidRPr="00EF64EC">
              <w:rPr>
                <w:color w:val="FF0000"/>
                <w:sz w:val="16"/>
                <w:szCs w:val="16"/>
                <w:lang w:val="en-GB"/>
              </w:rPr>
              <w:t xml:space="preserve">12-23/24-35 </w:t>
            </w:r>
            <w:r w:rsidRPr="00EF64EC">
              <w:rPr>
                <w:sz w:val="16"/>
                <w:szCs w:val="16"/>
                <w:lang w:val="en-GB"/>
              </w:rPr>
              <w:t xml:space="preserve">months who received all vaccinations recommended in the national immunization schedule by their </w:t>
            </w:r>
            <w:r w:rsidRPr="00EF64EC">
              <w:rPr>
                <w:color w:val="FF0000"/>
                <w:sz w:val="16"/>
                <w:szCs w:val="16"/>
                <w:lang w:val="en-GB"/>
              </w:rPr>
              <w:t>first/second</w:t>
            </w:r>
            <w:r w:rsidRPr="00EF64EC">
              <w:rPr>
                <w:sz w:val="16"/>
                <w:szCs w:val="16"/>
                <w:lang w:val="en-GB"/>
              </w:rPr>
              <w:t xml:space="preserve"> birthday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TC.12</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Care-seeking for diarrhoea</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CA</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with diarrhoea in the last 2 weeks for whom advice or treatment was sought from a health facility or provider</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TC.13a</w:t>
            </w:r>
          </w:p>
          <w:p w:rsidR="00184895" w:rsidRPr="00EF64EC" w:rsidRDefault="00184895" w:rsidP="00184895">
            <w:pPr>
              <w:rPr>
                <w:sz w:val="16"/>
                <w:szCs w:val="16"/>
                <w:lang w:val="en-GB"/>
              </w:rPr>
            </w:pPr>
            <w:r w:rsidRPr="00EF64EC">
              <w:rPr>
                <w:sz w:val="16"/>
                <w:szCs w:val="16"/>
                <w:lang w:val="en-GB"/>
              </w:rPr>
              <w:t>TC.13b</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Diarrhoea treatment with oral rehydration salts (ORS) and zinc</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CA</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with diarrhoea in the last 2 weeks who received </w:t>
            </w:r>
          </w:p>
          <w:p w:rsidR="00184895" w:rsidRPr="00EF64EC" w:rsidRDefault="00184895" w:rsidP="00184895">
            <w:pPr>
              <w:numPr>
                <w:ilvl w:val="0"/>
                <w:numId w:val="11"/>
              </w:numPr>
              <w:contextualSpacing/>
              <w:rPr>
                <w:sz w:val="16"/>
                <w:szCs w:val="16"/>
                <w:lang w:val="en-GB"/>
              </w:rPr>
            </w:pPr>
            <w:r w:rsidRPr="00EF64EC">
              <w:rPr>
                <w:sz w:val="16"/>
                <w:szCs w:val="16"/>
                <w:lang w:val="en-GB"/>
              </w:rPr>
              <w:t>ORS</w:t>
            </w:r>
          </w:p>
          <w:p w:rsidR="00184895" w:rsidRPr="00EF64EC" w:rsidRDefault="00184895" w:rsidP="00184895">
            <w:pPr>
              <w:numPr>
                <w:ilvl w:val="0"/>
                <w:numId w:val="11"/>
              </w:numPr>
              <w:contextualSpacing/>
              <w:rPr>
                <w:sz w:val="16"/>
                <w:szCs w:val="16"/>
                <w:lang w:val="en-GB"/>
              </w:rPr>
            </w:pPr>
            <w:r w:rsidRPr="00EF64EC">
              <w:rPr>
                <w:sz w:val="16"/>
                <w:szCs w:val="16"/>
                <w:lang w:val="en-GB"/>
              </w:rPr>
              <w:t>ORS and zinc</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lastRenderedPageBreak/>
              <w:t>TC.14</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Diarrhoea treatment with oral rehydration therapy (ORT) and continued feeding</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CA</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with diarrhoea in the last 2 weeks who received ORT (ORS packet, pre-packaged ORS fluid, recommended homemade fluid or increased fluids) and continued feeding during the episode of diarrhoea</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TC.15</w:t>
            </w:r>
          </w:p>
        </w:tc>
        <w:tc>
          <w:tcPr>
            <w:tcW w:w="837" w:type="pct"/>
            <w:vAlign w:val="center"/>
          </w:tcPr>
          <w:p w:rsidR="00184895" w:rsidRPr="00EF64EC" w:rsidRDefault="00184895" w:rsidP="00184895">
            <w:pPr>
              <w:rPr>
                <w:sz w:val="16"/>
                <w:szCs w:val="16"/>
                <w:lang w:val="en-GB"/>
              </w:rPr>
            </w:pPr>
            <w:r w:rsidRPr="00EF64EC">
              <w:rPr>
                <w:sz w:val="16"/>
                <w:szCs w:val="16"/>
                <w:lang w:val="en-GB"/>
              </w:rPr>
              <w:t>Primary reliance on clean fuels and technologies for cooking</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EU</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household members with primary reliance on clean fuels and technologies for cooking</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TC.16</w:t>
            </w:r>
          </w:p>
        </w:tc>
        <w:tc>
          <w:tcPr>
            <w:tcW w:w="837" w:type="pct"/>
            <w:vAlign w:val="center"/>
          </w:tcPr>
          <w:p w:rsidR="00184895" w:rsidRPr="00EF64EC" w:rsidRDefault="00184895" w:rsidP="00184895">
            <w:pPr>
              <w:rPr>
                <w:sz w:val="16"/>
                <w:szCs w:val="16"/>
                <w:lang w:val="en-GB"/>
              </w:rPr>
            </w:pPr>
            <w:r w:rsidRPr="00EF64EC">
              <w:rPr>
                <w:sz w:val="16"/>
                <w:szCs w:val="16"/>
                <w:lang w:val="en-GB"/>
              </w:rPr>
              <w:t>Primary reliance on clean fuels and technologies for space heating</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EU</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household members with primary reliance on clean fuels and technologies for space heating</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bottom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TC.17</w:t>
            </w:r>
          </w:p>
        </w:tc>
        <w:tc>
          <w:tcPr>
            <w:tcW w:w="837" w:type="pct"/>
            <w:tcBorders>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Primary reliance on clean fuels and technologies for lighting</w:t>
            </w:r>
          </w:p>
        </w:tc>
        <w:tc>
          <w:tcPr>
            <w:tcW w:w="356" w:type="pct"/>
            <w:tcBorders>
              <w:bottom w:val="single" w:sz="4" w:space="0" w:color="auto"/>
            </w:tcBorders>
            <w:vAlign w:val="center"/>
          </w:tcPr>
          <w:p w:rsidR="00184895" w:rsidRPr="00EF64EC" w:rsidRDefault="00184895" w:rsidP="00184895">
            <w:pPr>
              <w:jc w:val="center"/>
              <w:rPr>
                <w:sz w:val="16"/>
                <w:szCs w:val="16"/>
                <w:lang w:val="en-GB"/>
              </w:rPr>
            </w:pPr>
          </w:p>
        </w:tc>
        <w:tc>
          <w:tcPr>
            <w:tcW w:w="355"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EU</w:t>
            </w:r>
          </w:p>
        </w:tc>
        <w:tc>
          <w:tcPr>
            <w:tcW w:w="2877" w:type="pct"/>
            <w:tcBorders>
              <w:bottom w:val="single" w:sz="4" w:space="0" w:color="auto"/>
            </w:tcBorders>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household members with primary reliance on clean fuels and technologies for lighting</w:t>
            </w:r>
          </w:p>
        </w:tc>
        <w:tc>
          <w:tcPr>
            <w:tcW w:w="314" w:type="pct"/>
            <w:tcBorders>
              <w:bottom w:val="single" w:sz="4" w:space="0" w:color="auto"/>
            </w:tcBorders>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TC.18</w:t>
            </w:r>
          </w:p>
        </w:tc>
        <w:tc>
          <w:tcPr>
            <w:tcW w:w="837" w:type="pct"/>
            <w:vAlign w:val="center"/>
          </w:tcPr>
          <w:p w:rsidR="00184895" w:rsidRPr="00EF64EC" w:rsidRDefault="00184895" w:rsidP="00184895">
            <w:pPr>
              <w:rPr>
                <w:sz w:val="16"/>
                <w:szCs w:val="16"/>
                <w:lang w:val="en-GB"/>
              </w:rPr>
            </w:pPr>
            <w:r w:rsidRPr="00EF64EC">
              <w:rPr>
                <w:sz w:val="16"/>
                <w:szCs w:val="16"/>
                <w:lang w:val="en-GB"/>
              </w:rPr>
              <w:t>Primary reliance on clean fuels and technologies for cooking, space heating and lighting</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7.1.2</w:t>
            </w: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EU</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household members with primary reliance on clean fuels and technologies for cooking, space heating and lighting</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TC.19</w:t>
            </w:r>
          </w:p>
        </w:tc>
        <w:tc>
          <w:tcPr>
            <w:tcW w:w="837" w:type="pct"/>
            <w:vAlign w:val="center"/>
          </w:tcPr>
          <w:p w:rsidR="00184895" w:rsidRPr="00EF64EC" w:rsidRDefault="00184895" w:rsidP="00184895">
            <w:pPr>
              <w:rPr>
                <w:sz w:val="16"/>
                <w:szCs w:val="16"/>
                <w:lang w:val="en-GB"/>
              </w:rPr>
            </w:pPr>
            <w:r w:rsidRPr="00EF64EC">
              <w:rPr>
                <w:sz w:val="16"/>
                <w:szCs w:val="16"/>
                <w:lang w:val="en-GB"/>
              </w:rPr>
              <w:t>Care-seeking for children with acute respiratory infection (ARI) symptoms</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CA</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with ARI symptoms in the last 2 weeks for whom advice or treatment was sought from a health facility or provider</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TC.20</w:t>
            </w:r>
          </w:p>
        </w:tc>
        <w:tc>
          <w:tcPr>
            <w:tcW w:w="837" w:type="pct"/>
            <w:vAlign w:val="center"/>
          </w:tcPr>
          <w:p w:rsidR="00184895" w:rsidRPr="00EF64EC" w:rsidRDefault="00184895" w:rsidP="00184895">
            <w:pPr>
              <w:rPr>
                <w:sz w:val="16"/>
                <w:szCs w:val="16"/>
                <w:lang w:val="en-GB"/>
              </w:rPr>
            </w:pPr>
            <w:r w:rsidRPr="00EF64EC">
              <w:rPr>
                <w:sz w:val="16"/>
                <w:szCs w:val="16"/>
                <w:lang w:val="en-GB"/>
              </w:rPr>
              <w:t>Antibiotic treatment for children with ARI symptoms</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CA</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with ARI symptoms in the last 2 weeks who received antibiotics</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TC.21a</w:t>
            </w:r>
          </w:p>
          <w:p w:rsidR="00184895" w:rsidRPr="00EF64EC" w:rsidRDefault="00184895" w:rsidP="00184895">
            <w:pPr>
              <w:rPr>
                <w:sz w:val="16"/>
                <w:szCs w:val="16"/>
                <w:lang w:val="en-GB"/>
              </w:rPr>
            </w:pPr>
            <w:r w:rsidRPr="00EF64EC">
              <w:rPr>
                <w:sz w:val="16"/>
                <w:szCs w:val="16"/>
                <w:lang w:val="en-GB"/>
              </w:rPr>
              <w:t>TC.21b</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Household availability of insecticide-treated nets (ITNs)</w:t>
            </w:r>
            <w:r w:rsidRPr="00EF64EC">
              <w:rPr>
                <w:sz w:val="16"/>
                <w:szCs w:val="16"/>
                <w:vertAlign w:val="superscript"/>
                <w:lang w:val="en-GB"/>
              </w:rPr>
              <w:footnoteReference w:id="12"/>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TN</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households with</w:t>
            </w:r>
          </w:p>
          <w:p w:rsidR="00184895" w:rsidRPr="00EF64EC" w:rsidRDefault="00184895" w:rsidP="00184895">
            <w:pPr>
              <w:numPr>
                <w:ilvl w:val="0"/>
                <w:numId w:val="5"/>
              </w:numPr>
              <w:ind w:firstLine="0"/>
              <w:contextualSpacing/>
              <w:rPr>
                <w:sz w:val="16"/>
                <w:szCs w:val="16"/>
                <w:lang w:val="en-GB"/>
              </w:rPr>
            </w:pPr>
            <w:r w:rsidRPr="00EF64EC">
              <w:rPr>
                <w:sz w:val="16"/>
                <w:szCs w:val="16"/>
                <w:lang w:val="en-GB"/>
              </w:rPr>
              <w:t>at least one ITN</w:t>
            </w:r>
          </w:p>
          <w:p w:rsidR="00184895" w:rsidRDefault="00184895" w:rsidP="00184895">
            <w:pPr>
              <w:numPr>
                <w:ilvl w:val="0"/>
                <w:numId w:val="5"/>
              </w:numPr>
              <w:ind w:firstLine="0"/>
              <w:contextualSpacing/>
              <w:rPr>
                <w:sz w:val="16"/>
                <w:szCs w:val="16"/>
                <w:lang w:val="en-GB"/>
              </w:rPr>
            </w:pPr>
            <w:r w:rsidRPr="00EF64EC">
              <w:rPr>
                <w:sz w:val="16"/>
                <w:szCs w:val="16"/>
                <w:lang w:val="en-GB"/>
              </w:rPr>
              <w:t>at least one ITN for every two people</w:t>
            </w:r>
          </w:p>
          <w:p w:rsidR="00184895" w:rsidRPr="00EF64EC" w:rsidRDefault="00184895" w:rsidP="00184895">
            <w:pPr>
              <w:rPr>
                <w:sz w:val="16"/>
                <w:szCs w:val="16"/>
                <w:lang w:val="en-GB"/>
              </w:rPr>
            </w:pP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TC.22</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Population that slept under an ITN</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TN</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household members who spent the previous night in the interviewed households </w:t>
            </w:r>
            <w:r>
              <w:rPr>
                <w:sz w:val="16"/>
                <w:szCs w:val="16"/>
                <w:lang w:val="en-GB"/>
              </w:rPr>
              <w:t xml:space="preserve">and </w:t>
            </w:r>
            <w:r w:rsidRPr="00EF64EC">
              <w:rPr>
                <w:sz w:val="16"/>
                <w:szCs w:val="16"/>
                <w:lang w:val="en-GB"/>
              </w:rPr>
              <w:t xml:space="preserve">slept under </w:t>
            </w:r>
            <w:r>
              <w:rPr>
                <w:sz w:val="16"/>
                <w:szCs w:val="16"/>
                <w:lang w:val="en-GB"/>
              </w:rPr>
              <w:t>an ITN</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TC.23</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Children under age 5 who slept under an ITN</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TN</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who spent the previous night in the interviewed households </w:t>
            </w:r>
            <w:r>
              <w:rPr>
                <w:sz w:val="16"/>
                <w:szCs w:val="16"/>
                <w:lang w:val="en-GB"/>
              </w:rPr>
              <w:t xml:space="preserve">and </w:t>
            </w:r>
            <w:r w:rsidRPr="00EF64EC">
              <w:rPr>
                <w:sz w:val="16"/>
                <w:szCs w:val="16"/>
                <w:lang w:val="en-GB"/>
              </w:rPr>
              <w:t>slept</w:t>
            </w:r>
            <w:r>
              <w:rPr>
                <w:sz w:val="16"/>
                <w:szCs w:val="16"/>
                <w:lang w:val="en-GB"/>
              </w:rPr>
              <w:t xml:space="preserve"> under an ITN</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TC.24</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Pregnant women who slept under an ITN</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TN – CP</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pregnant women who spent the previous night in the interviewed households </w:t>
            </w:r>
            <w:r>
              <w:rPr>
                <w:sz w:val="16"/>
                <w:szCs w:val="16"/>
                <w:lang w:val="en-GB"/>
              </w:rPr>
              <w:t xml:space="preserve">and </w:t>
            </w:r>
            <w:r w:rsidRPr="00EF64EC">
              <w:rPr>
                <w:sz w:val="16"/>
                <w:szCs w:val="16"/>
                <w:lang w:val="en-GB"/>
              </w:rPr>
              <w:t>slept</w:t>
            </w:r>
            <w:r>
              <w:rPr>
                <w:sz w:val="16"/>
                <w:szCs w:val="16"/>
                <w:lang w:val="en-GB"/>
              </w:rPr>
              <w:t xml:space="preserve"> under an ITN</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TC.25</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Intermittent preventive treatment for malaria during pregnancy</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age 15-49 years </w:t>
            </w:r>
            <w:r>
              <w:rPr>
                <w:sz w:val="16"/>
                <w:szCs w:val="16"/>
                <w:lang w:val="en-GB"/>
              </w:rPr>
              <w:t xml:space="preserve">with a live birth in the last 2 years </w:t>
            </w:r>
            <w:r w:rsidRPr="00EF64EC">
              <w:rPr>
                <w:sz w:val="16"/>
                <w:szCs w:val="16"/>
                <w:lang w:val="en-GB"/>
              </w:rPr>
              <w:t>who took three or more doses of SP/</w:t>
            </w:r>
            <w:proofErr w:type="spellStart"/>
            <w:r w:rsidRPr="00EF64EC">
              <w:rPr>
                <w:sz w:val="16"/>
                <w:szCs w:val="16"/>
                <w:lang w:val="en-GB"/>
              </w:rPr>
              <w:t>Fansidar</w:t>
            </w:r>
            <w:proofErr w:type="spellEnd"/>
            <w:r w:rsidRPr="00EF64EC">
              <w:rPr>
                <w:sz w:val="16"/>
                <w:szCs w:val="16"/>
                <w:lang w:val="en-GB"/>
              </w:rPr>
              <w:t xml:space="preserve"> to prevent malaria during their last pregnancy</w:t>
            </w:r>
            <w:r>
              <w:rPr>
                <w:sz w:val="16"/>
                <w:szCs w:val="16"/>
                <w:lang w:val="en-GB"/>
              </w:rPr>
              <w:t xml:space="preserve"> that led to a live birth</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TC.26</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Care-seeking for fever</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CA</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with fever in the last 2 weeks for whom advice or treatment was sought from a health facility or provider</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lastRenderedPageBreak/>
              <w:t>TC.27</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Malaria diagnostics usage</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CA</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with fever in the last 2 weeks who had a finger or heel stick for malaria testing</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TC.28</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Anti-malarial treatment of children under age 5</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CA</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with fever in the last 2 weeks who received any antimalarial treatment </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TC.29</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Treatment with Artemisinin-based Combination Therapy (ACT) among children who received anti-malarial treatment</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CA</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with fever in the last 2 weeks </w:t>
            </w:r>
            <w:r>
              <w:rPr>
                <w:sz w:val="16"/>
                <w:szCs w:val="16"/>
                <w:lang w:val="en-GB"/>
              </w:rPr>
              <w:t>who received</w:t>
            </w:r>
            <w:r w:rsidRPr="00EF64EC">
              <w:rPr>
                <w:sz w:val="16"/>
                <w:szCs w:val="16"/>
                <w:lang w:val="en-GB"/>
              </w:rPr>
              <w:t xml:space="preserve"> anti-malarial drugs </w:t>
            </w:r>
            <w:r>
              <w:rPr>
                <w:sz w:val="16"/>
                <w:szCs w:val="16"/>
                <w:lang w:val="en-GB"/>
              </w:rPr>
              <w:t xml:space="preserve">and </w:t>
            </w:r>
            <w:r w:rsidRPr="00EF64EC">
              <w:rPr>
                <w:sz w:val="16"/>
                <w:szCs w:val="16"/>
                <w:lang w:val="en-GB"/>
              </w:rPr>
              <w:t>received ACT (or other first-line treatment according to national policy)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TC.30</w:t>
            </w:r>
          </w:p>
        </w:tc>
        <w:tc>
          <w:tcPr>
            <w:tcW w:w="837" w:type="pct"/>
            <w:vAlign w:val="center"/>
          </w:tcPr>
          <w:p w:rsidR="00184895" w:rsidRPr="00EF64EC" w:rsidRDefault="00184895" w:rsidP="00184895">
            <w:pPr>
              <w:rPr>
                <w:sz w:val="16"/>
                <w:szCs w:val="16"/>
                <w:lang w:val="en-GB"/>
              </w:rPr>
            </w:pPr>
            <w:r w:rsidRPr="00EF64EC">
              <w:rPr>
                <w:sz w:val="16"/>
                <w:szCs w:val="16"/>
                <w:lang w:val="en-GB"/>
              </w:rPr>
              <w:t>Children ever breastfed</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with a live birth in the last 2 years who breastfed their last live-born child at any time</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TC.31</w:t>
            </w:r>
          </w:p>
        </w:tc>
        <w:tc>
          <w:tcPr>
            <w:tcW w:w="837" w:type="pct"/>
            <w:vAlign w:val="center"/>
          </w:tcPr>
          <w:p w:rsidR="00184895" w:rsidRPr="00EF64EC" w:rsidRDefault="00184895" w:rsidP="00184895">
            <w:pPr>
              <w:rPr>
                <w:sz w:val="16"/>
                <w:szCs w:val="16"/>
                <w:lang w:val="en-GB"/>
              </w:rPr>
            </w:pPr>
            <w:r w:rsidRPr="00EF64EC">
              <w:rPr>
                <w:sz w:val="16"/>
                <w:szCs w:val="16"/>
                <w:lang w:val="en-GB"/>
              </w:rPr>
              <w:t>Early initiation of breastfeeding</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MN</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w:t>
            </w:r>
            <w:r w:rsidRPr="00EF64EC">
              <w:rPr>
                <w:spacing w:val="-4"/>
                <w:sz w:val="16"/>
                <w:szCs w:val="16"/>
                <w:lang w:val="en-GB"/>
              </w:rPr>
              <w:t xml:space="preserve">of women </w:t>
            </w:r>
            <w:r w:rsidRPr="00EF64EC">
              <w:rPr>
                <w:sz w:val="16"/>
                <w:szCs w:val="16"/>
                <w:lang w:val="en-GB"/>
              </w:rPr>
              <w:t>with a live birth in the last 2 years</w:t>
            </w:r>
            <w:r w:rsidRPr="00EF64EC">
              <w:rPr>
                <w:spacing w:val="-4"/>
                <w:sz w:val="16"/>
                <w:szCs w:val="16"/>
                <w:lang w:val="en-GB"/>
              </w:rPr>
              <w:t xml:space="preserve"> who put their last newborn to the breast within one hour of birth</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TC.32</w:t>
            </w:r>
          </w:p>
        </w:tc>
        <w:tc>
          <w:tcPr>
            <w:tcW w:w="837" w:type="pct"/>
            <w:vAlign w:val="center"/>
          </w:tcPr>
          <w:p w:rsidR="00184895" w:rsidRPr="00EF64EC" w:rsidRDefault="00184895" w:rsidP="00184895">
            <w:pPr>
              <w:rPr>
                <w:sz w:val="16"/>
                <w:szCs w:val="16"/>
                <w:lang w:val="en-GB"/>
              </w:rPr>
            </w:pPr>
            <w:r w:rsidRPr="00EF64EC">
              <w:rPr>
                <w:sz w:val="16"/>
                <w:szCs w:val="16"/>
                <w:lang w:val="en-GB"/>
              </w:rPr>
              <w:t>Exclusive breastfeeding under 6 months</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infants under 6 months of age who are exclusively breastfed</w:t>
            </w:r>
            <w:r w:rsidRPr="00EF64EC">
              <w:rPr>
                <w:sz w:val="16"/>
                <w:szCs w:val="16"/>
                <w:vertAlign w:val="superscript"/>
                <w:lang w:val="en-GB"/>
              </w:rPr>
              <w:footnoteReference w:id="13"/>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TC.33</w:t>
            </w:r>
          </w:p>
        </w:tc>
        <w:tc>
          <w:tcPr>
            <w:tcW w:w="837" w:type="pct"/>
            <w:vAlign w:val="center"/>
          </w:tcPr>
          <w:p w:rsidR="00184895" w:rsidRPr="00EF64EC" w:rsidRDefault="00184895" w:rsidP="00184895">
            <w:pPr>
              <w:rPr>
                <w:sz w:val="16"/>
                <w:szCs w:val="16"/>
                <w:lang w:val="en-GB"/>
              </w:rPr>
            </w:pPr>
            <w:r w:rsidRPr="00EF64EC">
              <w:rPr>
                <w:sz w:val="16"/>
                <w:szCs w:val="16"/>
                <w:lang w:val="en-GB"/>
              </w:rPr>
              <w:t xml:space="preserve">Predominant breastfeeding under 6 months </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infants under 6 months of age who received breast milk as the predominant source of nourishment</w:t>
            </w:r>
            <w:r w:rsidRPr="00EF64EC">
              <w:rPr>
                <w:sz w:val="16"/>
                <w:szCs w:val="16"/>
                <w:vertAlign w:val="superscript"/>
                <w:lang w:val="en-GB"/>
              </w:rPr>
              <w:footnoteReference w:id="14"/>
            </w:r>
            <w:r w:rsidRPr="00EF64EC">
              <w:rPr>
                <w:sz w:val="16"/>
                <w:szCs w:val="16"/>
                <w:lang w:val="en-GB"/>
              </w:rPr>
              <w:t xml:space="preserve"> during the previous 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TC.34</w:t>
            </w:r>
          </w:p>
        </w:tc>
        <w:tc>
          <w:tcPr>
            <w:tcW w:w="837" w:type="pct"/>
            <w:vAlign w:val="center"/>
          </w:tcPr>
          <w:p w:rsidR="00184895" w:rsidRPr="00EF64EC" w:rsidRDefault="00184895" w:rsidP="00184895">
            <w:pPr>
              <w:rPr>
                <w:sz w:val="16"/>
                <w:szCs w:val="16"/>
                <w:lang w:val="en-GB"/>
              </w:rPr>
            </w:pPr>
            <w:r w:rsidRPr="00EF64EC">
              <w:rPr>
                <w:sz w:val="16"/>
                <w:szCs w:val="16"/>
                <w:lang w:val="en-GB"/>
              </w:rPr>
              <w:t xml:space="preserve">Continued breastfeeding at 1 year </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12-15 months who received breast milk during the previous 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TC.35</w:t>
            </w:r>
          </w:p>
        </w:tc>
        <w:tc>
          <w:tcPr>
            <w:tcW w:w="837" w:type="pct"/>
            <w:vAlign w:val="center"/>
          </w:tcPr>
          <w:p w:rsidR="00184895" w:rsidRPr="00EF64EC" w:rsidRDefault="00184895" w:rsidP="00184895">
            <w:pPr>
              <w:rPr>
                <w:sz w:val="16"/>
                <w:szCs w:val="16"/>
                <w:lang w:val="en-GB"/>
              </w:rPr>
            </w:pPr>
            <w:r w:rsidRPr="00EF64EC">
              <w:rPr>
                <w:sz w:val="16"/>
                <w:szCs w:val="16"/>
                <w:lang w:val="en-GB"/>
              </w:rPr>
              <w:t>Continued breastfeeding at 2 years</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20-23 months who received breast milk during the previous 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TC.36</w:t>
            </w:r>
          </w:p>
        </w:tc>
        <w:tc>
          <w:tcPr>
            <w:tcW w:w="837" w:type="pct"/>
            <w:vAlign w:val="center"/>
          </w:tcPr>
          <w:p w:rsidR="00184895" w:rsidRPr="00EF64EC" w:rsidRDefault="00184895" w:rsidP="00184895">
            <w:pPr>
              <w:rPr>
                <w:sz w:val="16"/>
                <w:szCs w:val="16"/>
                <w:lang w:val="en-GB"/>
              </w:rPr>
            </w:pPr>
            <w:r w:rsidRPr="00EF64EC">
              <w:rPr>
                <w:sz w:val="16"/>
                <w:szCs w:val="16"/>
                <w:lang w:val="en-GB"/>
              </w:rPr>
              <w:t>Duration of breastfeeding</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sidRPr="00EF64EC">
              <w:rPr>
                <w:sz w:val="16"/>
                <w:szCs w:val="16"/>
                <w:lang w:val="en-GB"/>
              </w:rPr>
              <w:t>The age in months when 50 percent of children age 0-35 months did not receive breast milk during the previous 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TC.37</w:t>
            </w:r>
          </w:p>
        </w:tc>
        <w:tc>
          <w:tcPr>
            <w:tcW w:w="837" w:type="pct"/>
            <w:vAlign w:val="center"/>
          </w:tcPr>
          <w:p w:rsidR="00184895" w:rsidRPr="00EF64EC" w:rsidRDefault="00184895" w:rsidP="00184895">
            <w:pPr>
              <w:rPr>
                <w:sz w:val="16"/>
                <w:szCs w:val="16"/>
                <w:lang w:val="en-GB"/>
              </w:rPr>
            </w:pPr>
            <w:r w:rsidRPr="00EF64EC">
              <w:rPr>
                <w:sz w:val="16"/>
                <w:szCs w:val="16"/>
                <w:lang w:val="en-GB"/>
              </w:rPr>
              <w:t xml:space="preserve">Age-appropriate breastfeeding </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0-23 months appropriately fed</w:t>
            </w:r>
            <w:r w:rsidRPr="00EF64EC">
              <w:rPr>
                <w:sz w:val="16"/>
                <w:szCs w:val="16"/>
                <w:vertAlign w:val="superscript"/>
                <w:lang w:val="en-GB"/>
              </w:rPr>
              <w:footnoteReference w:id="15"/>
            </w:r>
            <w:r w:rsidRPr="00EF64EC">
              <w:rPr>
                <w:sz w:val="16"/>
                <w:szCs w:val="16"/>
                <w:lang w:val="en-GB"/>
              </w:rPr>
              <w:t xml:space="preserve"> during the previous day </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TC.38</w:t>
            </w:r>
          </w:p>
        </w:tc>
        <w:tc>
          <w:tcPr>
            <w:tcW w:w="837" w:type="pct"/>
            <w:vAlign w:val="center"/>
          </w:tcPr>
          <w:p w:rsidR="00184895" w:rsidRPr="00EF64EC" w:rsidRDefault="00184895" w:rsidP="00184895">
            <w:pPr>
              <w:rPr>
                <w:sz w:val="16"/>
                <w:szCs w:val="16"/>
                <w:lang w:val="en-GB"/>
              </w:rPr>
            </w:pPr>
            <w:r w:rsidRPr="00EF64EC">
              <w:rPr>
                <w:sz w:val="16"/>
                <w:szCs w:val="16"/>
                <w:lang w:val="en-GB"/>
              </w:rPr>
              <w:t xml:space="preserve">Introduction of solid, semi-solid or soft foods </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infants age 6-8 months who received solid, semi-solid or soft foods during the previous 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TC.39a</w:t>
            </w:r>
          </w:p>
          <w:p w:rsidR="00184895" w:rsidRPr="00EF64EC" w:rsidRDefault="00184895" w:rsidP="00184895">
            <w:pPr>
              <w:rPr>
                <w:sz w:val="16"/>
                <w:szCs w:val="16"/>
                <w:lang w:val="en-GB"/>
              </w:rPr>
            </w:pPr>
            <w:r w:rsidRPr="00EF64EC">
              <w:rPr>
                <w:sz w:val="16"/>
                <w:szCs w:val="16"/>
                <w:lang w:val="en-GB"/>
              </w:rPr>
              <w:t>TC.39b</w:t>
            </w:r>
          </w:p>
        </w:tc>
        <w:tc>
          <w:tcPr>
            <w:tcW w:w="837" w:type="pct"/>
            <w:vAlign w:val="center"/>
          </w:tcPr>
          <w:p w:rsidR="00184895" w:rsidRPr="00EF64EC" w:rsidRDefault="00184895" w:rsidP="00184895">
            <w:pPr>
              <w:rPr>
                <w:sz w:val="16"/>
                <w:szCs w:val="16"/>
                <w:lang w:val="en-GB"/>
              </w:rPr>
            </w:pPr>
            <w:r w:rsidRPr="00EF64EC">
              <w:rPr>
                <w:sz w:val="16"/>
                <w:szCs w:val="16"/>
                <w:lang w:val="en-GB"/>
              </w:rPr>
              <w:t>Minimum acceptable diet</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6–23 months who had at least the minimum dietary diversity and the minimum meal frequency during the previous day</w:t>
            </w:r>
          </w:p>
          <w:p w:rsidR="00184895" w:rsidRDefault="00184895" w:rsidP="00184895">
            <w:pPr>
              <w:numPr>
                <w:ilvl w:val="0"/>
                <w:numId w:val="2"/>
              </w:numPr>
              <w:ind w:firstLine="0"/>
              <w:contextualSpacing/>
              <w:rPr>
                <w:sz w:val="16"/>
                <w:szCs w:val="16"/>
                <w:lang w:val="en-GB"/>
              </w:rPr>
            </w:pPr>
            <w:r w:rsidRPr="00EF64EC">
              <w:rPr>
                <w:sz w:val="16"/>
                <w:szCs w:val="16"/>
                <w:lang w:val="en-GB"/>
              </w:rPr>
              <w:t>breastfed children</w:t>
            </w:r>
          </w:p>
          <w:p w:rsidR="00184895" w:rsidRPr="007079A3" w:rsidRDefault="00184895" w:rsidP="00184895">
            <w:pPr>
              <w:numPr>
                <w:ilvl w:val="0"/>
                <w:numId w:val="2"/>
              </w:numPr>
              <w:ind w:firstLine="0"/>
              <w:contextualSpacing/>
              <w:rPr>
                <w:sz w:val="16"/>
                <w:szCs w:val="16"/>
                <w:lang w:val="en-GB"/>
              </w:rPr>
            </w:pPr>
            <w:r w:rsidRPr="007079A3">
              <w:rPr>
                <w:sz w:val="16"/>
                <w:szCs w:val="16"/>
                <w:lang w:val="en-GB"/>
              </w:rPr>
              <w:t>non-breastfed children</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lastRenderedPageBreak/>
              <w:t>TC.40</w:t>
            </w:r>
          </w:p>
        </w:tc>
        <w:tc>
          <w:tcPr>
            <w:tcW w:w="837" w:type="pct"/>
            <w:vAlign w:val="center"/>
          </w:tcPr>
          <w:p w:rsidR="00184895" w:rsidRPr="00EF64EC" w:rsidRDefault="00184895" w:rsidP="00184895">
            <w:pPr>
              <w:rPr>
                <w:sz w:val="16"/>
                <w:szCs w:val="16"/>
                <w:lang w:val="en-GB"/>
              </w:rPr>
            </w:pPr>
            <w:r w:rsidRPr="00EF64EC">
              <w:rPr>
                <w:sz w:val="16"/>
                <w:szCs w:val="16"/>
                <w:lang w:val="en-GB"/>
              </w:rPr>
              <w:t>Milk feeding frequency for non-breastfed children</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non-breastfed children age 6-23 months who received at least 2 milk feedings during the previous 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TC.41</w:t>
            </w:r>
          </w:p>
        </w:tc>
        <w:tc>
          <w:tcPr>
            <w:tcW w:w="837" w:type="pct"/>
            <w:vAlign w:val="center"/>
          </w:tcPr>
          <w:p w:rsidR="00184895" w:rsidRPr="00EF64EC" w:rsidRDefault="00184895" w:rsidP="00184895">
            <w:pPr>
              <w:rPr>
                <w:sz w:val="16"/>
                <w:szCs w:val="16"/>
                <w:lang w:val="en-GB"/>
              </w:rPr>
            </w:pPr>
            <w:r w:rsidRPr="00EF64EC">
              <w:rPr>
                <w:sz w:val="16"/>
                <w:szCs w:val="16"/>
                <w:lang w:val="en-GB"/>
              </w:rPr>
              <w:t>Minimum dietary diversity</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6–23 months who received foods from 4 or more food groups</w:t>
            </w:r>
            <w:r w:rsidRPr="00EF64EC">
              <w:rPr>
                <w:sz w:val="16"/>
                <w:szCs w:val="16"/>
                <w:vertAlign w:val="superscript"/>
                <w:lang w:val="en-GB"/>
              </w:rPr>
              <w:footnoteReference w:id="16"/>
            </w:r>
            <w:r w:rsidRPr="00EF64EC">
              <w:rPr>
                <w:sz w:val="16"/>
                <w:szCs w:val="16"/>
                <w:lang w:val="en-GB"/>
              </w:rPr>
              <w:t xml:space="preserve"> during the previous 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TC.42</w:t>
            </w:r>
          </w:p>
        </w:tc>
        <w:tc>
          <w:tcPr>
            <w:tcW w:w="837" w:type="pct"/>
            <w:vAlign w:val="center"/>
          </w:tcPr>
          <w:p w:rsidR="00184895" w:rsidRPr="00EF64EC" w:rsidRDefault="00184895" w:rsidP="00184895">
            <w:pPr>
              <w:rPr>
                <w:sz w:val="16"/>
                <w:szCs w:val="16"/>
                <w:lang w:val="en-GB"/>
              </w:rPr>
            </w:pPr>
            <w:r w:rsidRPr="00EF64EC">
              <w:rPr>
                <w:sz w:val="16"/>
                <w:szCs w:val="16"/>
                <w:lang w:val="en-GB"/>
              </w:rPr>
              <w:t>Minimum meal frequency</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6-23 months who received solid, semi-solid and soft foods (plus milk feeds for non-breastfed children) the minimum number of times</w:t>
            </w:r>
            <w:r w:rsidRPr="00EF64EC">
              <w:rPr>
                <w:sz w:val="16"/>
                <w:szCs w:val="16"/>
                <w:vertAlign w:val="superscript"/>
                <w:lang w:val="en-GB"/>
              </w:rPr>
              <w:footnoteReference w:id="17"/>
            </w:r>
            <w:r w:rsidRPr="00EF64EC">
              <w:rPr>
                <w:sz w:val="16"/>
                <w:szCs w:val="16"/>
                <w:lang w:val="en-GB"/>
              </w:rPr>
              <w:t xml:space="preserve"> or more during the previous 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TC.43</w:t>
            </w:r>
          </w:p>
        </w:tc>
        <w:tc>
          <w:tcPr>
            <w:tcW w:w="837" w:type="pct"/>
            <w:vAlign w:val="center"/>
          </w:tcPr>
          <w:p w:rsidR="00184895" w:rsidRPr="00EF64EC" w:rsidRDefault="00184895" w:rsidP="00184895">
            <w:pPr>
              <w:rPr>
                <w:sz w:val="16"/>
                <w:szCs w:val="16"/>
                <w:lang w:val="en-GB"/>
              </w:rPr>
            </w:pPr>
            <w:r w:rsidRPr="00EF64EC">
              <w:rPr>
                <w:sz w:val="16"/>
                <w:szCs w:val="16"/>
                <w:lang w:val="en-GB"/>
              </w:rPr>
              <w:t>Bottle feeding</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BD</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0-23 months who were fed with a bottle during the previous day</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TC.44a</w:t>
            </w:r>
          </w:p>
          <w:p w:rsidR="00184895" w:rsidRPr="00EF64EC" w:rsidRDefault="00184895" w:rsidP="00184895">
            <w:pPr>
              <w:rPr>
                <w:sz w:val="16"/>
                <w:szCs w:val="16"/>
                <w:lang w:val="en-GB"/>
              </w:rPr>
            </w:pPr>
            <w:r w:rsidRPr="00EF64EC">
              <w:rPr>
                <w:sz w:val="16"/>
                <w:szCs w:val="16"/>
                <w:lang w:val="en-GB"/>
              </w:rPr>
              <w:t>TC.44b</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Underweight prevalence</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AN</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who fall below </w:t>
            </w:r>
          </w:p>
          <w:p w:rsidR="00184895" w:rsidRPr="00EF64EC" w:rsidRDefault="00184895" w:rsidP="00184895">
            <w:pPr>
              <w:numPr>
                <w:ilvl w:val="0"/>
                <w:numId w:val="35"/>
              </w:numPr>
              <w:contextualSpacing/>
              <w:rPr>
                <w:sz w:val="16"/>
                <w:szCs w:val="16"/>
                <w:lang w:val="en-GB"/>
              </w:rPr>
            </w:pPr>
            <w:r w:rsidRPr="00EF64EC">
              <w:rPr>
                <w:sz w:val="16"/>
                <w:szCs w:val="16"/>
                <w:lang w:val="en-GB"/>
              </w:rPr>
              <w:t>minus two standard deviations (moderate and severe)</w:t>
            </w:r>
          </w:p>
          <w:p w:rsidR="00184895" w:rsidRPr="00EF64EC" w:rsidRDefault="00184895" w:rsidP="00184895">
            <w:pPr>
              <w:numPr>
                <w:ilvl w:val="0"/>
                <w:numId w:val="35"/>
              </w:numPr>
              <w:contextualSpacing/>
              <w:rPr>
                <w:sz w:val="16"/>
                <w:szCs w:val="16"/>
                <w:lang w:val="en-GB"/>
              </w:rPr>
            </w:pPr>
            <w:r w:rsidRPr="00EF64EC">
              <w:rPr>
                <w:sz w:val="16"/>
                <w:szCs w:val="16"/>
                <w:lang w:val="en-GB"/>
              </w:rPr>
              <w:t>minus three standard deviations (severe)</w:t>
            </w:r>
          </w:p>
          <w:p w:rsidR="00184895" w:rsidRPr="00EF64EC" w:rsidRDefault="00184895" w:rsidP="00184895">
            <w:pPr>
              <w:rPr>
                <w:sz w:val="16"/>
                <w:szCs w:val="16"/>
                <w:lang w:val="en-GB"/>
              </w:rPr>
            </w:pPr>
            <w:r w:rsidRPr="00EF64EC">
              <w:rPr>
                <w:sz w:val="16"/>
                <w:szCs w:val="16"/>
                <w:lang w:val="en-GB"/>
              </w:rPr>
              <w:t>of the median weight for age of the WHO standard</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TC.45a</w:t>
            </w:r>
          </w:p>
          <w:p w:rsidR="00184895" w:rsidRPr="00EF64EC" w:rsidRDefault="00184895" w:rsidP="00184895">
            <w:pPr>
              <w:rPr>
                <w:sz w:val="16"/>
                <w:szCs w:val="16"/>
                <w:lang w:val="en-GB"/>
              </w:rPr>
            </w:pPr>
            <w:r w:rsidRPr="00EF64EC">
              <w:rPr>
                <w:sz w:val="16"/>
                <w:szCs w:val="16"/>
                <w:lang w:val="en-GB"/>
              </w:rPr>
              <w:t>TC.45b</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Stunting prevalence </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2.2.1</w:t>
            </w: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AN</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who fall below</w:t>
            </w:r>
          </w:p>
          <w:p w:rsidR="00184895" w:rsidRPr="00EF64EC" w:rsidRDefault="00184895" w:rsidP="00184895">
            <w:pPr>
              <w:numPr>
                <w:ilvl w:val="0"/>
                <w:numId w:val="3"/>
              </w:numPr>
              <w:ind w:firstLine="0"/>
              <w:contextualSpacing/>
              <w:rPr>
                <w:sz w:val="16"/>
                <w:szCs w:val="16"/>
                <w:lang w:val="en-GB"/>
              </w:rPr>
            </w:pPr>
            <w:r w:rsidRPr="00EF64EC">
              <w:rPr>
                <w:sz w:val="16"/>
                <w:szCs w:val="16"/>
                <w:lang w:val="en-GB"/>
              </w:rPr>
              <w:t>minus two standard deviations (moderate and severe)</w:t>
            </w:r>
          </w:p>
          <w:p w:rsidR="00184895" w:rsidRPr="00EF64EC" w:rsidRDefault="00184895" w:rsidP="00184895">
            <w:pPr>
              <w:numPr>
                <w:ilvl w:val="0"/>
                <w:numId w:val="3"/>
              </w:numPr>
              <w:ind w:firstLine="0"/>
              <w:contextualSpacing/>
              <w:rPr>
                <w:sz w:val="16"/>
                <w:szCs w:val="16"/>
                <w:lang w:val="en-GB"/>
              </w:rPr>
            </w:pPr>
            <w:r w:rsidRPr="00EF64EC">
              <w:rPr>
                <w:sz w:val="16"/>
                <w:szCs w:val="16"/>
                <w:lang w:val="en-GB"/>
              </w:rPr>
              <w:t xml:space="preserve">below minus three standard deviations (severe) </w:t>
            </w:r>
          </w:p>
          <w:p w:rsidR="00184895" w:rsidRPr="00EF64EC" w:rsidRDefault="00184895" w:rsidP="00184895">
            <w:pPr>
              <w:rPr>
                <w:sz w:val="16"/>
                <w:szCs w:val="16"/>
                <w:lang w:val="en-GB"/>
              </w:rPr>
            </w:pPr>
            <w:r w:rsidRPr="00EF64EC">
              <w:rPr>
                <w:sz w:val="16"/>
                <w:szCs w:val="16"/>
                <w:lang w:val="en-GB"/>
              </w:rPr>
              <w:t>of the median height for age of the WHO standard</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TC.46a</w:t>
            </w:r>
          </w:p>
          <w:p w:rsidR="00184895" w:rsidRPr="00EF64EC" w:rsidRDefault="00184895" w:rsidP="00184895">
            <w:pPr>
              <w:rPr>
                <w:sz w:val="16"/>
                <w:szCs w:val="16"/>
                <w:lang w:val="en-GB"/>
              </w:rPr>
            </w:pPr>
            <w:r w:rsidRPr="00EF64EC">
              <w:rPr>
                <w:sz w:val="16"/>
                <w:szCs w:val="16"/>
                <w:lang w:val="en-GB"/>
              </w:rPr>
              <w:t>TC.46b</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Wasting prevalence</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2.2.2</w:t>
            </w: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AN</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who fall below </w:t>
            </w:r>
          </w:p>
          <w:p w:rsidR="00184895" w:rsidRPr="00EF64EC" w:rsidRDefault="00184895" w:rsidP="00184895">
            <w:pPr>
              <w:numPr>
                <w:ilvl w:val="0"/>
                <w:numId w:val="4"/>
              </w:numPr>
              <w:ind w:firstLine="0"/>
              <w:contextualSpacing/>
              <w:rPr>
                <w:sz w:val="16"/>
                <w:szCs w:val="16"/>
                <w:lang w:val="en-GB"/>
              </w:rPr>
            </w:pPr>
            <w:r w:rsidRPr="00EF64EC">
              <w:rPr>
                <w:sz w:val="16"/>
                <w:szCs w:val="16"/>
                <w:lang w:val="en-GB"/>
              </w:rPr>
              <w:t>minus two standard deviations (moderate and severe)</w:t>
            </w:r>
          </w:p>
          <w:p w:rsidR="00184895" w:rsidRPr="00EF64EC" w:rsidRDefault="00184895" w:rsidP="00184895">
            <w:pPr>
              <w:numPr>
                <w:ilvl w:val="0"/>
                <w:numId w:val="4"/>
              </w:numPr>
              <w:ind w:firstLine="0"/>
              <w:contextualSpacing/>
              <w:rPr>
                <w:sz w:val="16"/>
                <w:szCs w:val="16"/>
                <w:lang w:val="en-GB"/>
              </w:rPr>
            </w:pPr>
            <w:r w:rsidRPr="00EF64EC">
              <w:rPr>
                <w:sz w:val="16"/>
                <w:szCs w:val="16"/>
                <w:lang w:val="en-GB"/>
              </w:rPr>
              <w:t>minus three standard deviations (severe)</w:t>
            </w:r>
          </w:p>
          <w:p w:rsidR="00184895" w:rsidRPr="00EF64EC" w:rsidRDefault="00184895" w:rsidP="00184895">
            <w:pPr>
              <w:rPr>
                <w:sz w:val="16"/>
                <w:szCs w:val="16"/>
                <w:lang w:val="en-GB"/>
              </w:rPr>
            </w:pPr>
            <w:r w:rsidRPr="00EF64EC">
              <w:rPr>
                <w:sz w:val="16"/>
                <w:szCs w:val="16"/>
                <w:lang w:val="en-GB"/>
              </w:rPr>
              <w:t>of the median weight for height of the WHO standard</w:t>
            </w:r>
          </w:p>
        </w:tc>
        <w:tc>
          <w:tcPr>
            <w:tcW w:w="314" w:type="pct"/>
            <w:vMerge w:val="restar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TC.47a</w:t>
            </w:r>
          </w:p>
          <w:p w:rsidR="00184895" w:rsidRPr="00EF64EC" w:rsidRDefault="00184895" w:rsidP="00184895">
            <w:pPr>
              <w:rPr>
                <w:sz w:val="16"/>
                <w:szCs w:val="16"/>
                <w:lang w:val="en-GB"/>
              </w:rPr>
            </w:pPr>
            <w:r w:rsidRPr="00EF64EC">
              <w:rPr>
                <w:sz w:val="16"/>
                <w:szCs w:val="16"/>
                <w:lang w:val="en-GB"/>
              </w:rPr>
              <w:t>TC.47b</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Overweight prevalence</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AN</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who are above</w:t>
            </w:r>
          </w:p>
          <w:p w:rsidR="00184895" w:rsidRPr="00EF64EC" w:rsidRDefault="00184895" w:rsidP="00184895">
            <w:pPr>
              <w:numPr>
                <w:ilvl w:val="0"/>
                <w:numId w:val="23"/>
              </w:numPr>
              <w:contextualSpacing/>
              <w:rPr>
                <w:sz w:val="16"/>
                <w:szCs w:val="16"/>
                <w:lang w:val="en-GB"/>
              </w:rPr>
            </w:pPr>
            <w:r w:rsidRPr="00EF64EC">
              <w:rPr>
                <w:sz w:val="16"/>
                <w:szCs w:val="16"/>
                <w:lang w:val="en-GB"/>
              </w:rPr>
              <w:t>two standard deviations (moderate and severe)</w:t>
            </w:r>
          </w:p>
          <w:p w:rsidR="00184895" w:rsidRPr="00EF64EC" w:rsidRDefault="00184895" w:rsidP="00184895">
            <w:pPr>
              <w:numPr>
                <w:ilvl w:val="0"/>
                <w:numId w:val="23"/>
              </w:numPr>
              <w:contextualSpacing/>
              <w:rPr>
                <w:sz w:val="16"/>
                <w:szCs w:val="16"/>
                <w:lang w:val="en-GB"/>
              </w:rPr>
            </w:pPr>
            <w:r w:rsidRPr="00EF64EC">
              <w:rPr>
                <w:sz w:val="16"/>
                <w:szCs w:val="16"/>
                <w:lang w:val="en-GB"/>
              </w:rPr>
              <w:t>three standard deviations (severe)</w:t>
            </w:r>
          </w:p>
          <w:p w:rsidR="00184895" w:rsidRPr="00EF64EC" w:rsidRDefault="00184895" w:rsidP="00184895">
            <w:pPr>
              <w:rPr>
                <w:sz w:val="16"/>
                <w:szCs w:val="16"/>
                <w:lang w:val="en-GB"/>
              </w:rPr>
            </w:pPr>
            <w:r w:rsidRPr="00EF64EC">
              <w:rPr>
                <w:sz w:val="16"/>
                <w:szCs w:val="16"/>
                <w:lang w:val="en-GB"/>
              </w:rPr>
              <w:t>of the median weight for height of the WHO standard</w:t>
            </w:r>
          </w:p>
        </w:tc>
        <w:tc>
          <w:tcPr>
            <w:tcW w:w="314" w:type="pct"/>
            <w:vMerge/>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TC.48</w:t>
            </w:r>
          </w:p>
        </w:tc>
        <w:tc>
          <w:tcPr>
            <w:tcW w:w="837" w:type="pct"/>
            <w:vAlign w:val="center"/>
          </w:tcPr>
          <w:p w:rsidR="00184895" w:rsidRPr="00EF64EC" w:rsidRDefault="00184895" w:rsidP="00184895">
            <w:pPr>
              <w:rPr>
                <w:sz w:val="16"/>
                <w:szCs w:val="16"/>
                <w:lang w:val="en-GB"/>
              </w:rPr>
            </w:pPr>
            <w:r w:rsidRPr="00EF64EC">
              <w:rPr>
                <w:sz w:val="16"/>
                <w:szCs w:val="16"/>
                <w:lang w:val="en-GB"/>
              </w:rPr>
              <w:t>Iodized salt consumption</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SA</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households with salt testing positive for any iodide/iodate</w:t>
            </w:r>
            <w:r>
              <w:rPr>
                <w:sz w:val="16"/>
                <w:szCs w:val="16"/>
                <w:lang w:val="en-GB"/>
              </w:rPr>
              <w:t xml:space="preserve"> among households </w:t>
            </w:r>
            <w:r w:rsidRPr="00EF64EC">
              <w:rPr>
                <w:sz w:val="16"/>
                <w:szCs w:val="16"/>
                <w:lang w:val="en-GB"/>
              </w:rPr>
              <w:t>in which salt was tested or where there was no salt</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TC.49a</w:t>
            </w:r>
          </w:p>
          <w:p w:rsidR="00184895" w:rsidRPr="00EF64EC" w:rsidRDefault="00184895" w:rsidP="00184895">
            <w:pPr>
              <w:rPr>
                <w:sz w:val="16"/>
                <w:szCs w:val="16"/>
                <w:lang w:val="en-GB"/>
              </w:rPr>
            </w:pPr>
            <w:r w:rsidRPr="00EF64EC">
              <w:rPr>
                <w:sz w:val="16"/>
                <w:szCs w:val="16"/>
                <w:lang w:val="en-GB"/>
              </w:rPr>
              <w:t>TC.49b</w:t>
            </w:r>
          </w:p>
          <w:p w:rsidR="00184895" w:rsidRPr="00EF64EC" w:rsidRDefault="00184895" w:rsidP="00184895">
            <w:pPr>
              <w:rPr>
                <w:sz w:val="16"/>
                <w:szCs w:val="16"/>
                <w:lang w:val="en-GB"/>
              </w:rPr>
            </w:pPr>
            <w:r w:rsidRPr="00EF64EC">
              <w:rPr>
                <w:sz w:val="16"/>
                <w:szCs w:val="16"/>
                <w:lang w:val="en-GB"/>
              </w:rPr>
              <w:t>TC.49c</w:t>
            </w:r>
          </w:p>
        </w:tc>
        <w:tc>
          <w:tcPr>
            <w:tcW w:w="837" w:type="pct"/>
            <w:tcBorders>
              <w:left w:val="single" w:sz="4" w:space="0" w:color="auto"/>
            </w:tcBorders>
            <w:vAlign w:val="center"/>
          </w:tcPr>
          <w:p w:rsidR="00184895" w:rsidRPr="00EF64EC" w:rsidRDefault="00184895" w:rsidP="00184895">
            <w:pPr>
              <w:keepNext/>
              <w:keepLines/>
              <w:rPr>
                <w:sz w:val="16"/>
                <w:szCs w:val="16"/>
                <w:lang w:val="en-GB"/>
              </w:rPr>
            </w:pPr>
            <w:r w:rsidRPr="00EF64EC">
              <w:rPr>
                <w:sz w:val="16"/>
                <w:szCs w:val="16"/>
                <w:lang w:val="en-GB"/>
              </w:rPr>
              <w:t>Early stimulation and responsive care</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EC</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24-59 months engaged in four or more activities to provide early stimulation and responsive care in the last 3 days with</w:t>
            </w:r>
          </w:p>
          <w:p w:rsidR="00184895" w:rsidRPr="00EF64EC" w:rsidRDefault="00184895" w:rsidP="00184895">
            <w:pPr>
              <w:numPr>
                <w:ilvl w:val="0"/>
                <w:numId w:val="34"/>
              </w:numPr>
              <w:contextualSpacing/>
              <w:rPr>
                <w:sz w:val="16"/>
                <w:szCs w:val="16"/>
                <w:lang w:val="en-GB"/>
              </w:rPr>
            </w:pPr>
            <w:r w:rsidRPr="00EF64EC">
              <w:rPr>
                <w:sz w:val="16"/>
                <w:szCs w:val="16"/>
                <w:lang w:val="en-GB"/>
              </w:rPr>
              <w:t>Any adult household member</w:t>
            </w:r>
          </w:p>
          <w:p w:rsidR="00184895" w:rsidRPr="00EF64EC" w:rsidRDefault="00184895" w:rsidP="00184895">
            <w:pPr>
              <w:numPr>
                <w:ilvl w:val="0"/>
                <w:numId w:val="34"/>
              </w:numPr>
              <w:contextualSpacing/>
              <w:rPr>
                <w:sz w:val="16"/>
                <w:szCs w:val="16"/>
                <w:lang w:val="en-GB"/>
              </w:rPr>
            </w:pPr>
            <w:r w:rsidRPr="00EF64EC">
              <w:rPr>
                <w:sz w:val="16"/>
                <w:szCs w:val="16"/>
                <w:lang w:val="en-GB"/>
              </w:rPr>
              <w:t>Father</w:t>
            </w:r>
          </w:p>
          <w:p w:rsidR="00184895" w:rsidRPr="00EF64EC" w:rsidRDefault="00184895" w:rsidP="00184895">
            <w:pPr>
              <w:numPr>
                <w:ilvl w:val="0"/>
                <w:numId w:val="34"/>
              </w:numPr>
              <w:contextualSpacing/>
              <w:rPr>
                <w:sz w:val="16"/>
                <w:szCs w:val="16"/>
                <w:lang w:val="en-GB"/>
              </w:rPr>
            </w:pPr>
            <w:r w:rsidRPr="00EF64EC">
              <w:rPr>
                <w:sz w:val="16"/>
                <w:szCs w:val="16"/>
                <w:lang w:val="en-GB"/>
              </w:rPr>
              <w:t>Mother</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TC.50</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Availability of children’s books</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EC</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who have three or more children’s books</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lastRenderedPageBreak/>
              <w:t>TC.51</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Availability of playthings</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EC</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who play with two or more types of playthings</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TC.52</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Inadequate supervision</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EC</w:t>
            </w:r>
          </w:p>
        </w:tc>
        <w:tc>
          <w:tcPr>
            <w:tcW w:w="2877"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under age 5 left alone or under the supervision of another child younger than 10 years of age for more than one hour at least once in the last week</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trHeight w:val="368"/>
          <w:jc w:val="center"/>
        </w:trPr>
        <w:tc>
          <w:tcPr>
            <w:tcW w:w="261" w:type="pct"/>
            <w:tcBorders>
              <w:bottom w:val="single" w:sz="4" w:space="0" w:color="auto"/>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TC.53</w:t>
            </w:r>
          </w:p>
        </w:tc>
        <w:tc>
          <w:tcPr>
            <w:tcW w:w="837" w:type="pct"/>
            <w:tcBorders>
              <w:left w:val="single" w:sz="4" w:space="0" w:color="auto"/>
              <w:bottom w:val="single" w:sz="4" w:space="0" w:color="auto"/>
            </w:tcBorders>
            <w:vAlign w:val="center"/>
          </w:tcPr>
          <w:p w:rsidR="00184895" w:rsidRPr="00EF64EC" w:rsidRDefault="00184895" w:rsidP="00184895">
            <w:pPr>
              <w:keepNext/>
              <w:keepLines/>
              <w:rPr>
                <w:bCs/>
                <w:sz w:val="16"/>
                <w:szCs w:val="16"/>
                <w:lang w:val="en-GB"/>
              </w:rPr>
            </w:pPr>
            <w:r w:rsidRPr="00EF64EC">
              <w:rPr>
                <w:bCs/>
                <w:sz w:val="16"/>
                <w:szCs w:val="16"/>
                <w:lang w:val="en-GB"/>
              </w:rPr>
              <w:t>Early child development index</w:t>
            </w:r>
          </w:p>
        </w:tc>
        <w:tc>
          <w:tcPr>
            <w:tcW w:w="356" w:type="pct"/>
            <w:tcBorders>
              <w:bottom w:val="single" w:sz="4" w:space="0" w:color="auto"/>
            </w:tcBorders>
            <w:vAlign w:val="center"/>
          </w:tcPr>
          <w:p w:rsidR="00184895" w:rsidRPr="00EF64EC" w:rsidRDefault="00184895" w:rsidP="00184895">
            <w:pPr>
              <w:spacing w:before="60" w:after="60"/>
              <w:jc w:val="center"/>
              <w:rPr>
                <w:sz w:val="16"/>
                <w:szCs w:val="16"/>
                <w:lang w:val="en-GB"/>
              </w:rPr>
            </w:pPr>
            <w:r w:rsidRPr="00EF64EC">
              <w:rPr>
                <w:sz w:val="16"/>
                <w:szCs w:val="16"/>
                <w:lang w:val="en-GB"/>
              </w:rPr>
              <w:t>4.2.1</w:t>
            </w:r>
          </w:p>
        </w:tc>
        <w:tc>
          <w:tcPr>
            <w:tcW w:w="355" w:type="pct"/>
            <w:tcBorders>
              <w:bottom w:val="single" w:sz="4" w:space="0" w:color="auto"/>
            </w:tcBorders>
            <w:vAlign w:val="center"/>
          </w:tcPr>
          <w:p w:rsidR="00184895" w:rsidRPr="00EF64EC" w:rsidRDefault="00184895" w:rsidP="00184895">
            <w:pPr>
              <w:spacing w:before="60" w:after="60"/>
              <w:jc w:val="center"/>
              <w:rPr>
                <w:sz w:val="16"/>
                <w:szCs w:val="16"/>
                <w:lang w:val="en-GB"/>
              </w:rPr>
            </w:pPr>
            <w:r w:rsidRPr="00EF64EC">
              <w:rPr>
                <w:sz w:val="16"/>
                <w:szCs w:val="16"/>
                <w:lang w:val="en-GB"/>
              </w:rPr>
              <w:t>EC</w:t>
            </w:r>
          </w:p>
        </w:tc>
        <w:tc>
          <w:tcPr>
            <w:tcW w:w="2877" w:type="pct"/>
            <w:tcBorders>
              <w:bottom w:val="single" w:sz="4" w:space="0" w:color="auto"/>
            </w:tcBorders>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36-59 months who are developmentally on track in at least three of the following four domains: literacy-numeracy, physical, social-emotional, and learning</w:t>
            </w:r>
          </w:p>
        </w:tc>
        <w:tc>
          <w:tcPr>
            <w:tcW w:w="314" w:type="pct"/>
            <w:tcBorders>
              <w:bottom w:val="single" w:sz="4" w:space="0" w:color="auto"/>
            </w:tcBorders>
            <w:vAlign w:val="center"/>
          </w:tcPr>
          <w:p w:rsidR="00184895" w:rsidRPr="00EF64EC" w:rsidRDefault="00184895" w:rsidP="00184895">
            <w:pPr>
              <w:jc w:val="center"/>
              <w:rPr>
                <w:sz w:val="16"/>
                <w:szCs w:val="16"/>
                <w:lang w:val="en-GB"/>
              </w:rPr>
            </w:pPr>
          </w:p>
        </w:tc>
      </w:tr>
    </w:tbl>
    <w:p w:rsidR="00184895" w:rsidRPr="00EF64EC" w:rsidRDefault="00184895" w:rsidP="00184895"/>
    <w:p w:rsidR="00184895" w:rsidRPr="00EF64EC" w:rsidRDefault="00184895" w:rsidP="00184895">
      <w:r w:rsidRPr="00EF64EC">
        <w:br w:type="page"/>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firstRow="1" w:lastRow="1" w:firstColumn="1" w:lastColumn="1" w:noHBand="0" w:noVBand="0"/>
      </w:tblPr>
      <w:tblGrid>
        <w:gridCol w:w="675"/>
        <w:gridCol w:w="2163"/>
        <w:gridCol w:w="1086"/>
        <w:gridCol w:w="920"/>
        <w:gridCol w:w="4595"/>
        <w:gridCol w:w="2672"/>
        <w:gridCol w:w="812"/>
      </w:tblGrid>
      <w:tr w:rsidR="00184895" w:rsidRPr="00EF64EC" w:rsidTr="00184895">
        <w:trPr>
          <w:cantSplit/>
          <w:trHeight w:val="386"/>
          <w:tblHeader/>
          <w:jc w:val="center"/>
        </w:trPr>
        <w:tc>
          <w:tcPr>
            <w:tcW w:w="1098" w:type="pct"/>
            <w:gridSpan w:val="2"/>
            <w:tcBorders>
              <w:top w:val="single" w:sz="12" w:space="0" w:color="auto"/>
              <w:left w:val="single" w:sz="2" w:space="0" w:color="auto"/>
              <w:bottom w:val="single" w:sz="12" w:space="0" w:color="auto"/>
              <w:right w:val="single" w:sz="2" w:space="0" w:color="auto"/>
            </w:tcBorders>
            <w:tcMar>
              <w:top w:w="72" w:type="dxa"/>
              <w:left w:w="72" w:type="dxa"/>
              <w:bottom w:w="72" w:type="dxa"/>
              <w:right w:w="72" w:type="dxa"/>
            </w:tcMar>
            <w:vAlign w:val="center"/>
          </w:tcPr>
          <w:p w:rsidR="00184895" w:rsidRPr="00EF64EC" w:rsidRDefault="00184895" w:rsidP="00184895">
            <w:pPr>
              <w:rPr>
                <w:sz w:val="20"/>
                <w:lang w:val="en-GB"/>
              </w:rPr>
            </w:pPr>
            <w:r w:rsidRPr="00EF64EC">
              <w:rPr>
                <w:b/>
                <w:sz w:val="20"/>
                <w:lang w:val="en-GB"/>
              </w:rPr>
              <w:lastRenderedPageBreak/>
              <w:t>MICS INDICATOR</w:t>
            </w:r>
          </w:p>
        </w:tc>
        <w:tc>
          <w:tcPr>
            <w:tcW w:w="420"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SDG</w:t>
            </w:r>
            <w:r w:rsidRPr="00EF64EC">
              <w:rPr>
                <w:sz w:val="20"/>
                <w:vertAlign w:val="superscript"/>
                <w:lang w:val="en-GB"/>
              </w:rPr>
              <w:t>3</w:t>
            </w:r>
          </w:p>
        </w:tc>
        <w:tc>
          <w:tcPr>
            <w:tcW w:w="356"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sidRPr="00EF64EC">
              <w:rPr>
                <w:b/>
                <w:sz w:val="20"/>
                <w:lang w:val="en-GB"/>
              </w:rPr>
              <w:t>Module</w:t>
            </w:r>
            <w:r w:rsidRPr="00EF64EC">
              <w:rPr>
                <w:sz w:val="20"/>
                <w:vertAlign w:val="superscript"/>
                <w:lang w:val="en-GB"/>
              </w:rPr>
              <w:t>1</w:t>
            </w:r>
          </w:p>
        </w:tc>
        <w:tc>
          <w:tcPr>
            <w:tcW w:w="2812" w:type="pct"/>
            <w:gridSpan w:val="2"/>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Pr>
                <w:b/>
                <w:sz w:val="20"/>
                <w:lang w:val="en-GB"/>
              </w:rPr>
              <w:t>Description</w:t>
            </w:r>
            <w:r w:rsidRPr="00EF64EC">
              <w:rPr>
                <w:sz w:val="20"/>
                <w:vertAlign w:val="superscript"/>
                <w:lang w:val="en-GB"/>
              </w:rPr>
              <w:t>2</w:t>
            </w:r>
          </w:p>
        </w:tc>
        <w:tc>
          <w:tcPr>
            <w:tcW w:w="314"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Value</w:t>
            </w:r>
          </w:p>
        </w:tc>
      </w:tr>
      <w:tr w:rsidR="00184895" w:rsidRPr="00EF64EC" w:rsidTr="00184895">
        <w:tblPrEx>
          <w:jc w:val="left"/>
        </w:tblPrEx>
        <w:trPr>
          <w:cantSplit/>
          <w:trHeight w:val="27"/>
        </w:trPr>
        <w:tc>
          <w:tcPr>
            <w:tcW w:w="5000" w:type="pct"/>
            <w:gridSpan w:val="7"/>
            <w:tcBorders>
              <w:top w:val="nil"/>
            </w:tcBorders>
            <w:shd w:val="clear" w:color="auto" w:fill="000000"/>
            <w:tcMar>
              <w:top w:w="72" w:type="dxa"/>
              <w:left w:w="72" w:type="dxa"/>
              <w:bottom w:w="72" w:type="dxa"/>
              <w:right w:w="72" w:type="dxa"/>
            </w:tcMar>
            <w:vAlign w:val="center"/>
          </w:tcPr>
          <w:p w:rsidR="00184895" w:rsidRPr="00EF64EC" w:rsidRDefault="00184895" w:rsidP="00184895">
            <w:pPr>
              <w:rPr>
                <w:b/>
                <w:color w:val="FFFFFF"/>
                <w:sz w:val="18"/>
                <w:szCs w:val="18"/>
                <w:lang w:val="en-GB"/>
              </w:rPr>
            </w:pPr>
            <w:r w:rsidRPr="00EF64EC">
              <w:rPr>
                <w:b/>
                <w:color w:val="FFFFFF"/>
                <w:sz w:val="18"/>
                <w:szCs w:val="18"/>
                <w:lang w:val="en-GB"/>
              </w:rPr>
              <w:t>LEARN</w:t>
            </w: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LN.1</w:t>
            </w:r>
          </w:p>
        </w:tc>
        <w:tc>
          <w:tcPr>
            <w:tcW w:w="837" w:type="pct"/>
            <w:tcBorders>
              <w:left w:val="single" w:sz="4" w:space="0" w:color="auto"/>
            </w:tcBorders>
            <w:vAlign w:val="center"/>
          </w:tcPr>
          <w:p w:rsidR="00184895" w:rsidRPr="00EF64EC" w:rsidRDefault="00184895" w:rsidP="00184895">
            <w:pPr>
              <w:keepNext/>
              <w:keepLines/>
              <w:rPr>
                <w:bCs/>
                <w:sz w:val="16"/>
                <w:szCs w:val="16"/>
                <w:lang w:val="en-GB"/>
              </w:rPr>
            </w:pPr>
            <w:r w:rsidRPr="00EF64EC">
              <w:rPr>
                <w:sz w:val="16"/>
                <w:szCs w:val="16"/>
                <w:lang w:val="en-GB"/>
              </w:rPr>
              <w:t>Attendance to early childhood education</w:t>
            </w:r>
          </w:p>
        </w:tc>
        <w:tc>
          <w:tcPr>
            <w:tcW w:w="420" w:type="pct"/>
            <w:vAlign w:val="center"/>
          </w:tcPr>
          <w:p w:rsidR="00184895" w:rsidRPr="00EF64EC" w:rsidRDefault="00184895" w:rsidP="00184895">
            <w:pPr>
              <w:spacing w:before="60" w:after="60"/>
              <w:jc w:val="center"/>
              <w:rPr>
                <w:sz w:val="16"/>
                <w:szCs w:val="16"/>
                <w:lang w:val="en-GB"/>
              </w:rPr>
            </w:pPr>
          </w:p>
        </w:tc>
        <w:tc>
          <w:tcPr>
            <w:tcW w:w="356" w:type="pct"/>
            <w:vAlign w:val="center"/>
          </w:tcPr>
          <w:p w:rsidR="00184895" w:rsidRPr="00EF64EC" w:rsidRDefault="00184895" w:rsidP="00184895">
            <w:pPr>
              <w:spacing w:before="60" w:after="60"/>
              <w:jc w:val="center"/>
              <w:rPr>
                <w:sz w:val="16"/>
                <w:szCs w:val="16"/>
                <w:lang w:val="en-GB"/>
              </w:rPr>
            </w:pPr>
            <w:r w:rsidRPr="00EF64EC">
              <w:rPr>
                <w:sz w:val="16"/>
                <w:szCs w:val="16"/>
                <w:lang w:val="en-GB"/>
              </w:rPr>
              <w:t>UB</w:t>
            </w:r>
          </w:p>
        </w:tc>
        <w:tc>
          <w:tcPr>
            <w:tcW w:w="2812" w:type="pct"/>
            <w:gridSpan w:val="2"/>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36-59 months who are attending an early childhood education programme</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LN.2</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Participation rate in organised learning (adjusted)</w:t>
            </w:r>
          </w:p>
        </w:tc>
        <w:tc>
          <w:tcPr>
            <w:tcW w:w="420" w:type="pct"/>
            <w:vAlign w:val="center"/>
          </w:tcPr>
          <w:p w:rsidR="00184895" w:rsidRPr="00EF64EC" w:rsidRDefault="00184895" w:rsidP="00184895">
            <w:pPr>
              <w:jc w:val="center"/>
              <w:rPr>
                <w:sz w:val="16"/>
                <w:szCs w:val="16"/>
                <w:lang w:val="en-GB"/>
              </w:rPr>
            </w:pPr>
            <w:r w:rsidRPr="00EF64EC">
              <w:rPr>
                <w:sz w:val="16"/>
                <w:szCs w:val="16"/>
                <w:lang w:val="en-GB"/>
              </w:rPr>
              <w:t>4.2.2</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ED</w:t>
            </w:r>
          </w:p>
        </w:tc>
        <w:tc>
          <w:tcPr>
            <w:tcW w:w="2812" w:type="pct"/>
            <w:gridSpan w:val="2"/>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in the relevant age group (one year before the official primary school entry age) who are attending an early childhood education programme or primary school</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LN.3</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School readiness</w:t>
            </w:r>
          </w:p>
        </w:tc>
        <w:tc>
          <w:tcPr>
            <w:tcW w:w="420"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ED</w:t>
            </w:r>
          </w:p>
        </w:tc>
        <w:tc>
          <w:tcPr>
            <w:tcW w:w="2812" w:type="pct"/>
            <w:gridSpan w:val="2"/>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w:t>
            </w:r>
            <w:r>
              <w:rPr>
                <w:sz w:val="16"/>
                <w:szCs w:val="16"/>
                <w:lang w:val="en-GB"/>
              </w:rPr>
              <w:t xml:space="preserve">attending the </w:t>
            </w:r>
            <w:r w:rsidRPr="00EF64EC">
              <w:rPr>
                <w:sz w:val="16"/>
                <w:szCs w:val="16"/>
                <w:lang w:val="en-GB"/>
              </w:rPr>
              <w:t xml:space="preserve">first grade of primary school who attended </w:t>
            </w:r>
            <w:r>
              <w:rPr>
                <w:sz w:val="16"/>
                <w:szCs w:val="16"/>
                <w:lang w:val="en-GB"/>
              </w:rPr>
              <w:t xml:space="preserve">early childhood education programme </w:t>
            </w:r>
            <w:r w:rsidRPr="00EF64EC">
              <w:rPr>
                <w:sz w:val="16"/>
                <w:szCs w:val="16"/>
                <w:lang w:val="en-GB"/>
              </w:rPr>
              <w:t>during the previous school year</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LN.4</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Net intake rate in primary education</w:t>
            </w:r>
          </w:p>
        </w:tc>
        <w:tc>
          <w:tcPr>
            <w:tcW w:w="420"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ED</w:t>
            </w:r>
          </w:p>
        </w:tc>
        <w:tc>
          <w:tcPr>
            <w:tcW w:w="2812" w:type="pct"/>
            <w:gridSpan w:val="2"/>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of school-entry age who enter the first grade of primary school</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LN.5a</w:t>
            </w:r>
          </w:p>
          <w:p w:rsidR="00184895" w:rsidRPr="00EF64EC" w:rsidRDefault="00184895" w:rsidP="00184895">
            <w:pPr>
              <w:rPr>
                <w:sz w:val="16"/>
                <w:szCs w:val="16"/>
                <w:lang w:val="en-GB"/>
              </w:rPr>
            </w:pPr>
            <w:r w:rsidRPr="00EF64EC">
              <w:rPr>
                <w:sz w:val="16"/>
                <w:szCs w:val="16"/>
                <w:lang w:val="en-GB"/>
              </w:rPr>
              <w:t>LN.5b</w:t>
            </w:r>
          </w:p>
          <w:p w:rsidR="00184895" w:rsidRPr="00EF64EC" w:rsidRDefault="00184895" w:rsidP="00184895">
            <w:pPr>
              <w:rPr>
                <w:sz w:val="16"/>
                <w:szCs w:val="16"/>
                <w:lang w:val="en-GB"/>
              </w:rPr>
            </w:pPr>
            <w:r w:rsidRPr="00EF64EC">
              <w:rPr>
                <w:sz w:val="16"/>
                <w:szCs w:val="16"/>
                <w:lang w:val="en-GB"/>
              </w:rPr>
              <w:t>LN.5c</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Net attendance ratio (adjusted)</w:t>
            </w:r>
          </w:p>
        </w:tc>
        <w:tc>
          <w:tcPr>
            <w:tcW w:w="420"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ED</w:t>
            </w:r>
          </w:p>
        </w:tc>
        <w:tc>
          <w:tcPr>
            <w:tcW w:w="2812" w:type="pct"/>
            <w:gridSpan w:val="2"/>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of </w:t>
            </w:r>
          </w:p>
          <w:p w:rsidR="00184895" w:rsidRPr="00EF64EC" w:rsidRDefault="00184895" w:rsidP="00184895">
            <w:pPr>
              <w:numPr>
                <w:ilvl w:val="0"/>
                <w:numId w:val="30"/>
              </w:numPr>
              <w:contextualSpacing/>
              <w:rPr>
                <w:sz w:val="16"/>
                <w:szCs w:val="16"/>
                <w:lang w:val="en-GB"/>
              </w:rPr>
            </w:pPr>
            <w:r w:rsidRPr="00EF64EC">
              <w:rPr>
                <w:sz w:val="16"/>
                <w:szCs w:val="16"/>
                <w:lang w:val="en-GB"/>
              </w:rPr>
              <w:t>primary school age currently attending primary or secondary school</w:t>
            </w:r>
          </w:p>
          <w:p w:rsidR="00184895" w:rsidRPr="00EF64EC" w:rsidRDefault="00184895" w:rsidP="00184895">
            <w:pPr>
              <w:numPr>
                <w:ilvl w:val="0"/>
                <w:numId w:val="30"/>
              </w:numPr>
              <w:contextualSpacing/>
              <w:rPr>
                <w:sz w:val="16"/>
                <w:szCs w:val="16"/>
                <w:lang w:val="en-GB"/>
              </w:rPr>
            </w:pPr>
            <w:r w:rsidRPr="00EF64EC">
              <w:rPr>
                <w:sz w:val="16"/>
                <w:szCs w:val="16"/>
                <w:lang w:val="en-GB"/>
              </w:rPr>
              <w:t>lower secondary school age currently attending lower secondary school or higher</w:t>
            </w:r>
          </w:p>
          <w:p w:rsidR="00184895" w:rsidRPr="00EF64EC" w:rsidRDefault="00184895" w:rsidP="00184895">
            <w:pPr>
              <w:numPr>
                <w:ilvl w:val="0"/>
                <w:numId w:val="30"/>
              </w:numPr>
              <w:contextualSpacing/>
              <w:rPr>
                <w:sz w:val="16"/>
                <w:szCs w:val="16"/>
                <w:lang w:val="en-GB"/>
              </w:rPr>
            </w:pPr>
            <w:r w:rsidRPr="00EF64EC">
              <w:rPr>
                <w:sz w:val="16"/>
                <w:szCs w:val="16"/>
                <w:lang w:val="en-GB"/>
              </w:rPr>
              <w:t>upper secondary school age currently attending upper secondary school or higher</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LN.6a</w:t>
            </w:r>
          </w:p>
          <w:p w:rsidR="00184895" w:rsidRPr="00EF64EC" w:rsidRDefault="00184895" w:rsidP="00184895">
            <w:pPr>
              <w:rPr>
                <w:sz w:val="16"/>
                <w:szCs w:val="16"/>
                <w:lang w:val="en-GB"/>
              </w:rPr>
            </w:pPr>
            <w:r w:rsidRPr="00EF64EC">
              <w:rPr>
                <w:sz w:val="16"/>
                <w:szCs w:val="16"/>
                <w:lang w:val="en-GB"/>
              </w:rPr>
              <w:t>LN.6b</w:t>
            </w:r>
          </w:p>
          <w:p w:rsidR="00184895" w:rsidRPr="00EF64EC" w:rsidRDefault="00184895" w:rsidP="00184895">
            <w:pPr>
              <w:rPr>
                <w:sz w:val="16"/>
                <w:szCs w:val="16"/>
                <w:lang w:val="en-GB"/>
              </w:rPr>
            </w:pPr>
            <w:r w:rsidRPr="00EF64EC">
              <w:rPr>
                <w:sz w:val="16"/>
                <w:szCs w:val="16"/>
                <w:lang w:val="en-GB"/>
              </w:rPr>
              <w:t>LN.6c</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Out-of-school rate</w:t>
            </w:r>
          </w:p>
        </w:tc>
        <w:tc>
          <w:tcPr>
            <w:tcW w:w="420"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ED</w:t>
            </w:r>
          </w:p>
        </w:tc>
        <w:tc>
          <w:tcPr>
            <w:tcW w:w="2812" w:type="pct"/>
            <w:gridSpan w:val="2"/>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of </w:t>
            </w:r>
          </w:p>
          <w:p w:rsidR="00184895" w:rsidRPr="00EF64EC" w:rsidRDefault="00184895" w:rsidP="00184895">
            <w:pPr>
              <w:numPr>
                <w:ilvl w:val="0"/>
                <w:numId w:val="32"/>
              </w:numPr>
              <w:contextualSpacing/>
              <w:rPr>
                <w:sz w:val="16"/>
                <w:szCs w:val="16"/>
                <w:lang w:val="en-GB"/>
              </w:rPr>
            </w:pPr>
            <w:r w:rsidRPr="00EF64EC">
              <w:rPr>
                <w:sz w:val="16"/>
                <w:szCs w:val="16"/>
                <w:lang w:val="en-GB"/>
              </w:rPr>
              <w:t>primary school age who are not attending primary or lower secondary school</w:t>
            </w:r>
          </w:p>
          <w:p w:rsidR="00184895" w:rsidRPr="00EF64EC" w:rsidRDefault="00184895" w:rsidP="00184895">
            <w:pPr>
              <w:numPr>
                <w:ilvl w:val="0"/>
                <w:numId w:val="32"/>
              </w:numPr>
              <w:contextualSpacing/>
              <w:rPr>
                <w:sz w:val="16"/>
                <w:szCs w:val="16"/>
                <w:lang w:val="en-GB"/>
              </w:rPr>
            </w:pPr>
            <w:r w:rsidRPr="00EF64EC">
              <w:rPr>
                <w:sz w:val="16"/>
                <w:szCs w:val="16"/>
                <w:lang w:val="en-GB"/>
              </w:rPr>
              <w:t>lower secondary school age who are not attending primary school, lower or upper secondary school or higher</w:t>
            </w:r>
          </w:p>
          <w:p w:rsidR="00184895" w:rsidRPr="00EF64EC" w:rsidRDefault="00184895" w:rsidP="00184895">
            <w:pPr>
              <w:numPr>
                <w:ilvl w:val="0"/>
                <w:numId w:val="32"/>
              </w:numPr>
              <w:contextualSpacing/>
              <w:rPr>
                <w:sz w:val="16"/>
                <w:szCs w:val="16"/>
                <w:lang w:val="en-GB"/>
              </w:rPr>
            </w:pPr>
            <w:r w:rsidRPr="00EF64EC">
              <w:rPr>
                <w:sz w:val="16"/>
                <w:szCs w:val="16"/>
                <w:lang w:val="en-GB"/>
              </w:rPr>
              <w:t>upper secondary school age who are not attending primary school, lower or upper secondary school or higher</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LN.7a</w:t>
            </w:r>
          </w:p>
          <w:p w:rsidR="00184895" w:rsidRPr="00EF64EC" w:rsidRDefault="00184895" w:rsidP="00184895">
            <w:pPr>
              <w:rPr>
                <w:sz w:val="16"/>
                <w:szCs w:val="16"/>
                <w:lang w:val="en-GB"/>
              </w:rPr>
            </w:pPr>
            <w:r w:rsidRPr="00EF64EC">
              <w:rPr>
                <w:sz w:val="16"/>
                <w:szCs w:val="16"/>
                <w:lang w:val="en-GB"/>
              </w:rPr>
              <w:t>LN.7b</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Gross intake rate to the last grade</w:t>
            </w:r>
          </w:p>
        </w:tc>
        <w:tc>
          <w:tcPr>
            <w:tcW w:w="420"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ED</w:t>
            </w:r>
          </w:p>
        </w:tc>
        <w:tc>
          <w:tcPr>
            <w:tcW w:w="2812" w:type="pct"/>
            <w:gridSpan w:val="2"/>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of completion age (age appropriate to final grade)</w:t>
            </w:r>
            <w:r>
              <w:rPr>
                <w:sz w:val="16"/>
                <w:szCs w:val="16"/>
                <w:lang w:val="en-GB"/>
              </w:rPr>
              <w:t xml:space="preserve"> </w:t>
            </w:r>
            <w:r w:rsidRPr="00EF64EC">
              <w:rPr>
                <w:sz w:val="16"/>
                <w:szCs w:val="16"/>
                <w:lang w:val="en-GB"/>
              </w:rPr>
              <w:t xml:space="preserve">attending the last grade (excluding repeaters) </w:t>
            </w:r>
          </w:p>
          <w:p w:rsidR="00184895" w:rsidRPr="00EF64EC" w:rsidRDefault="00184895" w:rsidP="00184895">
            <w:pPr>
              <w:numPr>
                <w:ilvl w:val="0"/>
                <w:numId w:val="29"/>
              </w:numPr>
              <w:contextualSpacing/>
              <w:rPr>
                <w:sz w:val="16"/>
                <w:szCs w:val="16"/>
                <w:lang w:val="en-GB"/>
              </w:rPr>
            </w:pPr>
            <w:r w:rsidRPr="00EF64EC">
              <w:rPr>
                <w:sz w:val="16"/>
                <w:szCs w:val="16"/>
                <w:lang w:val="en-GB"/>
              </w:rPr>
              <w:t>Primary school</w:t>
            </w:r>
          </w:p>
          <w:p w:rsidR="00184895" w:rsidRPr="00EF64EC" w:rsidRDefault="00184895" w:rsidP="00184895">
            <w:pPr>
              <w:numPr>
                <w:ilvl w:val="0"/>
                <w:numId w:val="29"/>
              </w:numPr>
              <w:contextualSpacing/>
              <w:rPr>
                <w:sz w:val="16"/>
                <w:szCs w:val="16"/>
                <w:lang w:val="en-GB"/>
              </w:rPr>
            </w:pPr>
            <w:r w:rsidRPr="00EF64EC">
              <w:rPr>
                <w:sz w:val="16"/>
                <w:szCs w:val="16"/>
                <w:lang w:val="en-GB"/>
              </w:rPr>
              <w:t>Lower secondary school</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LN.8a</w:t>
            </w:r>
          </w:p>
          <w:p w:rsidR="00184895" w:rsidRPr="00EF64EC" w:rsidRDefault="00184895" w:rsidP="00184895">
            <w:pPr>
              <w:rPr>
                <w:sz w:val="16"/>
                <w:szCs w:val="16"/>
                <w:lang w:val="en-GB"/>
              </w:rPr>
            </w:pPr>
            <w:r w:rsidRPr="00EF64EC">
              <w:rPr>
                <w:sz w:val="16"/>
                <w:szCs w:val="16"/>
                <w:lang w:val="en-GB"/>
              </w:rPr>
              <w:t>LN.8b</w:t>
            </w:r>
          </w:p>
          <w:p w:rsidR="00184895" w:rsidRPr="00EF64EC" w:rsidRDefault="00184895" w:rsidP="00184895">
            <w:pPr>
              <w:rPr>
                <w:sz w:val="16"/>
                <w:szCs w:val="16"/>
                <w:lang w:val="en-GB"/>
              </w:rPr>
            </w:pPr>
            <w:r w:rsidRPr="00EF64EC">
              <w:rPr>
                <w:sz w:val="16"/>
                <w:szCs w:val="16"/>
                <w:lang w:val="en-GB"/>
              </w:rPr>
              <w:t>LN.8c</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Completion rate</w:t>
            </w:r>
          </w:p>
        </w:tc>
        <w:tc>
          <w:tcPr>
            <w:tcW w:w="420"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ED</w:t>
            </w:r>
          </w:p>
        </w:tc>
        <w:tc>
          <w:tcPr>
            <w:tcW w:w="2812" w:type="pct"/>
            <w:gridSpan w:val="2"/>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age 3-5 years above the intended age for the last grade who have completed that grade</w:t>
            </w:r>
          </w:p>
          <w:p w:rsidR="00184895" w:rsidRPr="00EF64EC" w:rsidRDefault="00184895" w:rsidP="00184895">
            <w:pPr>
              <w:numPr>
                <w:ilvl w:val="0"/>
                <w:numId w:val="28"/>
              </w:numPr>
              <w:contextualSpacing/>
              <w:rPr>
                <w:sz w:val="16"/>
                <w:szCs w:val="16"/>
                <w:lang w:val="en-GB"/>
              </w:rPr>
            </w:pPr>
            <w:r w:rsidRPr="00EF64EC">
              <w:rPr>
                <w:sz w:val="16"/>
                <w:szCs w:val="16"/>
                <w:lang w:val="en-GB"/>
              </w:rPr>
              <w:t>Primary school</w:t>
            </w:r>
          </w:p>
          <w:p w:rsidR="00184895" w:rsidRPr="00EF64EC" w:rsidRDefault="00184895" w:rsidP="00184895">
            <w:pPr>
              <w:numPr>
                <w:ilvl w:val="0"/>
                <w:numId w:val="28"/>
              </w:numPr>
              <w:contextualSpacing/>
              <w:rPr>
                <w:sz w:val="16"/>
                <w:szCs w:val="16"/>
                <w:lang w:val="en-GB"/>
              </w:rPr>
            </w:pPr>
            <w:r w:rsidRPr="00EF64EC">
              <w:rPr>
                <w:sz w:val="16"/>
                <w:szCs w:val="16"/>
                <w:lang w:val="en-GB"/>
              </w:rPr>
              <w:t>Lower secondary school</w:t>
            </w:r>
          </w:p>
          <w:p w:rsidR="00184895" w:rsidRPr="00EF64EC" w:rsidRDefault="00184895" w:rsidP="00184895">
            <w:pPr>
              <w:numPr>
                <w:ilvl w:val="0"/>
                <w:numId w:val="28"/>
              </w:numPr>
              <w:contextualSpacing/>
              <w:rPr>
                <w:sz w:val="16"/>
                <w:szCs w:val="16"/>
                <w:lang w:val="en-GB"/>
              </w:rPr>
            </w:pPr>
            <w:r w:rsidRPr="00EF64EC">
              <w:rPr>
                <w:sz w:val="16"/>
                <w:szCs w:val="16"/>
                <w:lang w:val="en-GB"/>
              </w:rPr>
              <w:t>Upper secondary school</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LN.9</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Effective transition rate to secondary school</w:t>
            </w:r>
          </w:p>
        </w:tc>
        <w:tc>
          <w:tcPr>
            <w:tcW w:w="420"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ED</w:t>
            </w:r>
          </w:p>
        </w:tc>
        <w:tc>
          <w:tcPr>
            <w:tcW w:w="2812" w:type="pct"/>
            <w:gridSpan w:val="2"/>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attending the last grade of primary school during the previous school year</w:t>
            </w:r>
            <w:r>
              <w:rPr>
                <w:sz w:val="16"/>
                <w:szCs w:val="16"/>
                <w:lang w:val="en-GB"/>
              </w:rPr>
              <w:t xml:space="preserve"> </w:t>
            </w:r>
            <w:r w:rsidRPr="00EF64EC">
              <w:rPr>
                <w:sz w:val="16"/>
                <w:szCs w:val="16"/>
                <w:lang w:val="en-GB"/>
              </w:rPr>
              <w:t xml:space="preserve">who are not repeating the last grade of primary school </w:t>
            </w:r>
            <w:r>
              <w:rPr>
                <w:sz w:val="16"/>
                <w:szCs w:val="16"/>
                <w:lang w:val="en-GB"/>
              </w:rPr>
              <w:t>and</w:t>
            </w:r>
            <w:r w:rsidRPr="00EF64EC">
              <w:rPr>
                <w:sz w:val="16"/>
                <w:szCs w:val="16"/>
                <w:lang w:val="en-GB"/>
              </w:rPr>
              <w:t xml:space="preserve"> in the first grade of lower secondary school during the current school year </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LN.10a</w:t>
            </w:r>
          </w:p>
          <w:p w:rsidR="00184895" w:rsidRPr="00EF64EC" w:rsidRDefault="00184895" w:rsidP="00184895">
            <w:pPr>
              <w:rPr>
                <w:sz w:val="16"/>
                <w:szCs w:val="16"/>
                <w:lang w:val="en-GB"/>
              </w:rPr>
            </w:pPr>
            <w:r w:rsidRPr="00EF64EC">
              <w:rPr>
                <w:sz w:val="16"/>
                <w:szCs w:val="16"/>
                <w:lang w:val="en-GB"/>
              </w:rPr>
              <w:t>LN.10b</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Over-age for grade</w:t>
            </w:r>
          </w:p>
        </w:tc>
        <w:tc>
          <w:tcPr>
            <w:tcW w:w="420"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ED</w:t>
            </w:r>
          </w:p>
        </w:tc>
        <w:tc>
          <w:tcPr>
            <w:tcW w:w="2812" w:type="pct"/>
            <w:gridSpan w:val="2"/>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students</w:t>
            </w:r>
            <w:r>
              <w:rPr>
                <w:sz w:val="16"/>
                <w:szCs w:val="16"/>
                <w:lang w:val="en-GB"/>
              </w:rPr>
              <w:t xml:space="preserve"> attending</w:t>
            </w:r>
            <w:r w:rsidRPr="00EF64EC">
              <w:rPr>
                <w:sz w:val="16"/>
                <w:szCs w:val="16"/>
                <w:lang w:val="en-GB"/>
              </w:rPr>
              <w:t xml:space="preserve"> in each grade who are 2 or more years older than the official school age for grade</w:t>
            </w:r>
          </w:p>
          <w:p w:rsidR="00184895" w:rsidRDefault="00184895" w:rsidP="00184895">
            <w:pPr>
              <w:numPr>
                <w:ilvl w:val="0"/>
                <w:numId w:val="27"/>
              </w:numPr>
              <w:contextualSpacing/>
              <w:rPr>
                <w:sz w:val="16"/>
                <w:szCs w:val="16"/>
                <w:lang w:val="en-GB"/>
              </w:rPr>
            </w:pPr>
            <w:r w:rsidRPr="00EF64EC">
              <w:rPr>
                <w:sz w:val="16"/>
                <w:szCs w:val="16"/>
                <w:lang w:val="en-GB"/>
              </w:rPr>
              <w:t>Primary school</w:t>
            </w:r>
          </w:p>
          <w:p w:rsidR="00184895" w:rsidRPr="007079A3" w:rsidRDefault="00184895" w:rsidP="00184895">
            <w:pPr>
              <w:numPr>
                <w:ilvl w:val="0"/>
                <w:numId w:val="27"/>
              </w:numPr>
              <w:contextualSpacing/>
              <w:rPr>
                <w:sz w:val="16"/>
                <w:szCs w:val="16"/>
                <w:lang w:val="en-GB"/>
              </w:rPr>
            </w:pPr>
            <w:r w:rsidRPr="007079A3">
              <w:rPr>
                <w:sz w:val="16"/>
                <w:szCs w:val="16"/>
                <w:lang w:val="en-GB"/>
              </w:rPr>
              <w:t>Lower secondary school</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vMerge w:val="restar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keepNext/>
              <w:keepLines/>
              <w:rPr>
                <w:sz w:val="16"/>
                <w:szCs w:val="16"/>
                <w:lang w:val="en-GB"/>
              </w:rPr>
            </w:pPr>
            <w:r w:rsidRPr="00EF64EC">
              <w:rPr>
                <w:sz w:val="16"/>
                <w:szCs w:val="16"/>
                <w:lang w:val="en-GB"/>
              </w:rPr>
              <w:lastRenderedPageBreak/>
              <w:t>LN.11a</w:t>
            </w:r>
          </w:p>
          <w:p w:rsidR="00184895" w:rsidRPr="00EF64EC" w:rsidRDefault="00184895" w:rsidP="00184895">
            <w:pPr>
              <w:keepNext/>
              <w:keepLines/>
              <w:rPr>
                <w:sz w:val="16"/>
                <w:szCs w:val="16"/>
                <w:lang w:val="en-GB"/>
              </w:rPr>
            </w:pPr>
            <w:r w:rsidRPr="00EF64EC">
              <w:rPr>
                <w:sz w:val="16"/>
                <w:szCs w:val="16"/>
                <w:lang w:val="en-GB"/>
              </w:rPr>
              <w:t>LN.11b</w:t>
            </w:r>
          </w:p>
          <w:p w:rsidR="00184895" w:rsidRPr="00EF64EC" w:rsidRDefault="00184895" w:rsidP="00184895">
            <w:pPr>
              <w:keepNext/>
              <w:keepLines/>
              <w:rPr>
                <w:sz w:val="16"/>
                <w:szCs w:val="16"/>
                <w:lang w:val="en-GB"/>
              </w:rPr>
            </w:pPr>
            <w:r w:rsidRPr="00EF64EC">
              <w:rPr>
                <w:sz w:val="16"/>
                <w:szCs w:val="16"/>
                <w:lang w:val="en-GB"/>
              </w:rPr>
              <w:t>LN.11c</w:t>
            </w:r>
          </w:p>
        </w:tc>
        <w:tc>
          <w:tcPr>
            <w:tcW w:w="837" w:type="pct"/>
            <w:vMerge w:val="restart"/>
            <w:tcBorders>
              <w:left w:val="single" w:sz="4" w:space="0" w:color="auto"/>
            </w:tcBorders>
            <w:vAlign w:val="center"/>
          </w:tcPr>
          <w:p w:rsidR="00184895" w:rsidRPr="00EF64EC" w:rsidRDefault="00184895" w:rsidP="00184895">
            <w:pPr>
              <w:keepNext/>
              <w:keepLines/>
              <w:rPr>
                <w:sz w:val="16"/>
                <w:szCs w:val="16"/>
                <w:lang w:val="en-GB"/>
              </w:rPr>
            </w:pPr>
            <w:r w:rsidRPr="00EF64EC">
              <w:rPr>
                <w:sz w:val="16"/>
                <w:szCs w:val="16"/>
                <w:lang w:val="en-GB"/>
              </w:rPr>
              <w:t>Education Parity Indices</w:t>
            </w:r>
          </w:p>
          <w:p w:rsidR="00184895" w:rsidRPr="00EF64EC" w:rsidRDefault="00184895" w:rsidP="00184895">
            <w:pPr>
              <w:keepNext/>
              <w:keepLines/>
              <w:numPr>
                <w:ilvl w:val="0"/>
                <w:numId w:val="17"/>
              </w:numPr>
              <w:contextualSpacing/>
              <w:rPr>
                <w:sz w:val="16"/>
                <w:szCs w:val="16"/>
                <w:lang w:val="en-GB"/>
              </w:rPr>
            </w:pPr>
            <w:r w:rsidRPr="00EF64EC">
              <w:rPr>
                <w:sz w:val="16"/>
                <w:szCs w:val="16"/>
                <w:lang w:val="en-GB"/>
              </w:rPr>
              <w:t>Gender</w:t>
            </w:r>
          </w:p>
          <w:p w:rsidR="00184895" w:rsidRPr="00EF64EC" w:rsidRDefault="00184895" w:rsidP="00184895">
            <w:pPr>
              <w:keepNext/>
              <w:keepLines/>
              <w:numPr>
                <w:ilvl w:val="0"/>
                <w:numId w:val="17"/>
              </w:numPr>
              <w:contextualSpacing/>
              <w:rPr>
                <w:sz w:val="16"/>
                <w:szCs w:val="16"/>
                <w:lang w:val="en-GB"/>
              </w:rPr>
            </w:pPr>
            <w:r w:rsidRPr="00EF64EC">
              <w:rPr>
                <w:sz w:val="16"/>
                <w:szCs w:val="16"/>
                <w:lang w:val="en-GB"/>
              </w:rPr>
              <w:t>Wealth</w:t>
            </w:r>
          </w:p>
          <w:p w:rsidR="00184895" w:rsidRPr="00EF64EC" w:rsidRDefault="00184895" w:rsidP="00184895">
            <w:pPr>
              <w:keepNext/>
              <w:keepLines/>
              <w:numPr>
                <w:ilvl w:val="0"/>
                <w:numId w:val="17"/>
              </w:numPr>
              <w:contextualSpacing/>
              <w:rPr>
                <w:sz w:val="16"/>
                <w:szCs w:val="16"/>
                <w:lang w:val="en-GB"/>
              </w:rPr>
            </w:pPr>
            <w:r w:rsidRPr="00EF64EC">
              <w:rPr>
                <w:sz w:val="16"/>
                <w:szCs w:val="16"/>
                <w:lang w:val="en-GB"/>
              </w:rPr>
              <w:t>Area</w:t>
            </w:r>
          </w:p>
        </w:tc>
        <w:tc>
          <w:tcPr>
            <w:tcW w:w="420" w:type="pct"/>
            <w:vMerge w:val="restart"/>
            <w:vAlign w:val="center"/>
          </w:tcPr>
          <w:p w:rsidR="00184895" w:rsidRPr="00EF64EC" w:rsidRDefault="00184895" w:rsidP="00184895">
            <w:pPr>
              <w:keepNext/>
              <w:keepLines/>
              <w:jc w:val="center"/>
              <w:rPr>
                <w:sz w:val="16"/>
                <w:szCs w:val="16"/>
                <w:lang w:val="en-GB"/>
              </w:rPr>
            </w:pPr>
            <w:r w:rsidRPr="00EF64EC">
              <w:rPr>
                <w:sz w:val="16"/>
                <w:szCs w:val="16"/>
                <w:lang w:val="en-GB"/>
              </w:rPr>
              <w:t>4.5.1</w:t>
            </w:r>
          </w:p>
        </w:tc>
        <w:tc>
          <w:tcPr>
            <w:tcW w:w="356" w:type="pct"/>
            <w:vMerge w:val="restart"/>
            <w:vAlign w:val="center"/>
          </w:tcPr>
          <w:p w:rsidR="00184895" w:rsidRPr="00EF64EC" w:rsidRDefault="00184895" w:rsidP="00184895">
            <w:pPr>
              <w:keepNext/>
              <w:keepLines/>
              <w:jc w:val="center"/>
              <w:rPr>
                <w:sz w:val="16"/>
                <w:szCs w:val="16"/>
                <w:lang w:val="en-GB"/>
              </w:rPr>
            </w:pPr>
            <w:r w:rsidRPr="00EF64EC">
              <w:rPr>
                <w:sz w:val="16"/>
                <w:szCs w:val="16"/>
                <w:lang w:val="en-GB"/>
              </w:rPr>
              <w:t>ED</w:t>
            </w:r>
          </w:p>
        </w:tc>
        <w:tc>
          <w:tcPr>
            <w:tcW w:w="1778" w:type="pct"/>
            <w:tcBorders>
              <w:bottom w:val="nil"/>
              <w:right w:val="nil"/>
            </w:tcBorders>
          </w:tcPr>
          <w:p w:rsidR="00184895" w:rsidRPr="00EF64EC" w:rsidRDefault="00184895" w:rsidP="00184895">
            <w:pPr>
              <w:keepNext/>
              <w:keepLines/>
              <w:rPr>
                <w:sz w:val="16"/>
                <w:szCs w:val="16"/>
                <w:lang w:val="en-GB"/>
              </w:rPr>
            </w:pPr>
            <w:r w:rsidRPr="00EF64EC">
              <w:rPr>
                <w:sz w:val="16"/>
                <w:szCs w:val="16"/>
                <w:lang w:val="en-GB"/>
              </w:rPr>
              <w:t>Net attendance ratio (adjusted) for girls</w:t>
            </w:r>
          </w:p>
          <w:p w:rsidR="00184895" w:rsidRPr="00EF64EC" w:rsidRDefault="00184895" w:rsidP="00184895">
            <w:pPr>
              <w:keepNext/>
              <w:keepLines/>
              <w:numPr>
                <w:ilvl w:val="0"/>
                <w:numId w:val="14"/>
              </w:numPr>
              <w:contextualSpacing/>
              <w:rPr>
                <w:sz w:val="16"/>
                <w:szCs w:val="16"/>
                <w:lang w:val="en-GB"/>
              </w:rPr>
            </w:pPr>
            <w:r w:rsidRPr="00EF64EC">
              <w:rPr>
                <w:sz w:val="16"/>
                <w:szCs w:val="16"/>
                <w:lang w:val="en-GB"/>
              </w:rPr>
              <w:t>primary school</w:t>
            </w:r>
          </w:p>
          <w:p w:rsidR="00184895" w:rsidRPr="00EF64EC" w:rsidRDefault="00184895" w:rsidP="00184895">
            <w:pPr>
              <w:keepNext/>
              <w:keepLines/>
              <w:numPr>
                <w:ilvl w:val="0"/>
                <w:numId w:val="14"/>
              </w:numPr>
              <w:contextualSpacing/>
              <w:rPr>
                <w:sz w:val="16"/>
                <w:szCs w:val="16"/>
                <w:lang w:val="en-GB"/>
              </w:rPr>
            </w:pPr>
            <w:r w:rsidRPr="00EF64EC">
              <w:rPr>
                <w:sz w:val="16"/>
                <w:szCs w:val="16"/>
                <w:lang w:val="en-GB"/>
              </w:rPr>
              <w:t>lower secondary school</w:t>
            </w:r>
          </w:p>
          <w:p w:rsidR="00184895" w:rsidRPr="00EF64EC" w:rsidRDefault="00184895" w:rsidP="00184895">
            <w:pPr>
              <w:keepNext/>
              <w:keepLines/>
              <w:numPr>
                <w:ilvl w:val="0"/>
                <w:numId w:val="14"/>
              </w:numPr>
              <w:contextualSpacing/>
              <w:rPr>
                <w:sz w:val="16"/>
                <w:szCs w:val="16"/>
                <w:lang w:val="en-GB"/>
              </w:rPr>
            </w:pPr>
            <w:r w:rsidRPr="00EF64EC">
              <w:rPr>
                <w:sz w:val="16"/>
                <w:szCs w:val="16"/>
                <w:lang w:val="en-GB"/>
              </w:rPr>
              <w:t>upper secondary school</w:t>
            </w:r>
          </w:p>
        </w:tc>
        <w:tc>
          <w:tcPr>
            <w:tcW w:w="1034" w:type="pct"/>
            <w:tcBorders>
              <w:left w:val="nil"/>
              <w:bottom w:val="nil"/>
            </w:tcBorders>
          </w:tcPr>
          <w:p w:rsidR="00184895" w:rsidRPr="00EF64EC" w:rsidRDefault="00184895" w:rsidP="00184895">
            <w:pPr>
              <w:keepNext/>
              <w:keepLines/>
              <w:rPr>
                <w:sz w:val="16"/>
                <w:szCs w:val="16"/>
                <w:lang w:val="en-GB"/>
              </w:rPr>
            </w:pPr>
            <w:r w:rsidRPr="00EF64EC">
              <w:rPr>
                <w:sz w:val="16"/>
                <w:szCs w:val="16"/>
                <w:lang w:val="en-GB"/>
              </w:rPr>
              <w:t>Net attendance ratio (adjusted) for boys</w:t>
            </w:r>
          </w:p>
          <w:p w:rsidR="00184895" w:rsidRPr="00EF64EC" w:rsidRDefault="00184895" w:rsidP="00184895">
            <w:pPr>
              <w:keepNext/>
              <w:keepLines/>
              <w:numPr>
                <w:ilvl w:val="0"/>
                <w:numId w:val="15"/>
              </w:numPr>
              <w:contextualSpacing/>
              <w:rPr>
                <w:sz w:val="16"/>
                <w:szCs w:val="16"/>
                <w:lang w:val="en-GB"/>
              </w:rPr>
            </w:pPr>
            <w:r w:rsidRPr="00EF64EC">
              <w:rPr>
                <w:sz w:val="16"/>
                <w:szCs w:val="16"/>
                <w:lang w:val="en-GB"/>
              </w:rPr>
              <w:t>primary school</w:t>
            </w:r>
          </w:p>
          <w:p w:rsidR="00184895" w:rsidRPr="00EF64EC" w:rsidRDefault="00184895" w:rsidP="00184895">
            <w:pPr>
              <w:keepNext/>
              <w:keepLines/>
              <w:numPr>
                <w:ilvl w:val="0"/>
                <w:numId w:val="15"/>
              </w:numPr>
              <w:contextualSpacing/>
              <w:rPr>
                <w:sz w:val="16"/>
                <w:szCs w:val="16"/>
                <w:lang w:val="en-GB"/>
              </w:rPr>
            </w:pPr>
            <w:r w:rsidRPr="00EF64EC">
              <w:rPr>
                <w:sz w:val="16"/>
                <w:szCs w:val="16"/>
                <w:lang w:val="en-GB"/>
              </w:rPr>
              <w:t>lower secondary school</w:t>
            </w:r>
          </w:p>
          <w:p w:rsidR="00184895" w:rsidRPr="00EF64EC" w:rsidRDefault="00184895" w:rsidP="00184895">
            <w:pPr>
              <w:keepNext/>
              <w:keepLines/>
              <w:numPr>
                <w:ilvl w:val="0"/>
                <w:numId w:val="15"/>
              </w:numPr>
              <w:contextualSpacing/>
              <w:rPr>
                <w:sz w:val="16"/>
                <w:szCs w:val="16"/>
                <w:lang w:val="en-GB"/>
              </w:rPr>
            </w:pPr>
            <w:r w:rsidRPr="00EF64EC">
              <w:rPr>
                <w:sz w:val="16"/>
                <w:szCs w:val="16"/>
                <w:lang w:val="en-GB"/>
              </w:rPr>
              <w:t>upper secondary school</w:t>
            </w:r>
          </w:p>
        </w:tc>
        <w:tc>
          <w:tcPr>
            <w:tcW w:w="314" w:type="pct"/>
            <w:vMerge w:val="restart"/>
            <w:vAlign w:val="center"/>
          </w:tcPr>
          <w:p w:rsidR="00184895" w:rsidRPr="00EF64EC" w:rsidRDefault="00184895" w:rsidP="00184895">
            <w:pPr>
              <w:keepLines/>
              <w:jc w:val="center"/>
              <w:rPr>
                <w:sz w:val="16"/>
                <w:szCs w:val="16"/>
                <w:lang w:val="en-GB"/>
              </w:rPr>
            </w:pPr>
          </w:p>
        </w:tc>
      </w:tr>
      <w:tr w:rsidR="00184895" w:rsidRPr="00EF64EC" w:rsidTr="00184895">
        <w:tblPrEx>
          <w:jc w:val="left"/>
        </w:tblPrEx>
        <w:trPr>
          <w:cantSplit/>
        </w:trPr>
        <w:tc>
          <w:tcPr>
            <w:tcW w:w="261" w:type="pct"/>
            <w:vMerge/>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keepNext/>
              <w:keepLines/>
              <w:rPr>
                <w:sz w:val="16"/>
                <w:szCs w:val="16"/>
                <w:lang w:val="en-GB"/>
              </w:rPr>
            </w:pPr>
          </w:p>
        </w:tc>
        <w:tc>
          <w:tcPr>
            <w:tcW w:w="837" w:type="pct"/>
            <w:vMerge/>
            <w:tcBorders>
              <w:left w:val="single" w:sz="4" w:space="0" w:color="auto"/>
            </w:tcBorders>
            <w:vAlign w:val="center"/>
          </w:tcPr>
          <w:p w:rsidR="00184895" w:rsidRPr="00EF64EC" w:rsidRDefault="00184895" w:rsidP="00184895">
            <w:pPr>
              <w:keepNext/>
              <w:keepLines/>
              <w:rPr>
                <w:sz w:val="16"/>
                <w:szCs w:val="16"/>
                <w:lang w:val="en-GB"/>
              </w:rPr>
            </w:pPr>
          </w:p>
        </w:tc>
        <w:tc>
          <w:tcPr>
            <w:tcW w:w="420" w:type="pct"/>
            <w:vMerge/>
            <w:vAlign w:val="center"/>
          </w:tcPr>
          <w:p w:rsidR="00184895" w:rsidRPr="00EF64EC" w:rsidRDefault="00184895" w:rsidP="00184895">
            <w:pPr>
              <w:keepNext/>
              <w:keepLines/>
              <w:jc w:val="center"/>
              <w:rPr>
                <w:sz w:val="16"/>
                <w:szCs w:val="16"/>
                <w:lang w:val="en-GB"/>
              </w:rPr>
            </w:pPr>
          </w:p>
        </w:tc>
        <w:tc>
          <w:tcPr>
            <w:tcW w:w="356" w:type="pct"/>
            <w:vMerge/>
            <w:vAlign w:val="center"/>
          </w:tcPr>
          <w:p w:rsidR="00184895" w:rsidRPr="00EF64EC" w:rsidRDefault="00184895" w:rsidP="00184895">
            <w:pPr>
              <w:keepNext/>
              <w:keepLines/>
              <w:jc w:val="center"/>
              <w:rPr>
                <w:sz w:val="16"/>
                <w:szCs w:val="16"/>
                <w:lang w:val="en-GB"/>
              </w:rPr>
            </w:pPr>
          </w:p>
        </w:tc>
        <w:tc>
          <w:tcPr>
            <w:tcW w:w="1778" w:type="pct"/>
            <w:tcBorders>
              <w:top w:val="nil"/>
              <w:bottom w:val="nil"/>
              <w:right w:val="nil"/>
            </w:tcBorders>
          </w:tcPr>
          <w:p w:rsidR="00184895" w:rsidRDefault="00184895" w:rsidP="00184895">
            <w:pPr>
              <w:keepNext/>
              <w:keepLines/>
              <w:rPr>
                <w:sz w:val="16"/>
                <w:szCs w:val="16"/>
                <w:lang w:val="en-GB"/>
              </w:rPr>
            </w:pPr>
            <w:r w:rsidRPr="00EF64EC">
              <w:rPr>
                <w:sz w:val="16"/>
                <w:szCs w:val="16"/>
                <w:lang w:val="en-GB"/>
              </w:rPr>
              <w:t xml:space="preserve">Net attendance ratio (adjusted) for the </w:t>
            </w:r>
          </w:p>
          <w:p w:rsidR="00184895" w:rsidRPr="00EF64EC" w:rsidRDefault="00184895" w:rsidP="00184895">
            <w:pPr>
              <w:keepNext/>
              <w:keepLines/>
              <w:rPr>
                <w:sz w:val="16"/>
                <w:szCs w:val="16"/>
                <w:lang w:val="en-GB"/>
              </w:rPr>
            </w:pPr>
            <w:r w:rsidRPr="00EF64EC">
              <w:rPr>
                <w:sz w:val="16"/>
                <w:szCs w:val="16"/>
                <w:lang w:val="en-GB"/>
              </w:rPr>
              <w:t>poorest quintile</w:t>
            </w:r>
          </w:p>
          <w:p w:rsidR="00184895" w:rsidRPr="00EF64EC" w:rsidRDefault="00184895" w:rsidP="00184895">
            <w:pPr>
              <w:keepNext/>
              <w:keepLines/>
              <w:numPr>
                <w:ilvl w:val="0"/>
                <w:numId w:val="26"/>
              </w:numPr>
              <w:contextualSpacing/>
              <w:rPr>
                <w:sz w:val="16"/>
                <w:szCs w:val="16"/>
                <w:lang w:val="en-GB"/>
              </w:rPr>
            </w:pPr>
            <w:r w:rsidRPr="00EF64EC">
              <w:rPr>
                <w:sz w:val="16"/>
                <w:szCs w:val="16"/>
                <w:lang w:val="en-GB"/>
              </w:rPr>
              <w:t>primary school</w:t>
            </w:r>
          </w:p>
          <w:p w:rsidR="00184895" w:rsidRPr="00EF64EC" w:rsidRDefault="00184895" w:rsidP="00184895">
            <w:pPr>
              <w:keepNext/>
              <w:keepLines/>
              <w:numPr>
                <w:ilvl w:val="0"/>
                <w:numId w:val="26"/>
              </w:numPr>
              <w:contextualSpacing/>
              <w:rPr>
                <w:sz w:val="16"/>
                <w:szCs w:val="16"/>
                <w:lang w:val="en-GB"/>
              </w:rPr>
            </w:pPr>
            <w:r w:rsidRPr="00EF64EC">
              <w:rPr>
                <w:sz w:val="16"/>
                <w:szCs w:val="16"/>
                <w:lang w:val="en-GB"/>
              </w:rPr>
              <w:t>lower secondary school</w:t>
            </w:r>
          </w:p>
          <w:p w:rsidR="00184895" w:rsidRPr="00EF64EC" w:rsidRDefault="00184895" w:rsidP="00184895">
            <w:pPr>
              <w:keepNext/>
              <w:keepLines/>
              <w:numPr>
                <w:ilvl w:val="0"/>
                <w:numId w:val="26"/>
              </w:numPr>
              <w:contextualSpacing/>
              <w:rPr>
                <w:sz w:val="16"/>
                <w:szCs w:val="16"/>
                <w:lang w:val="en-GB"/>
              </w:rPr>
            </w:pPr>
            <w:r w:rsidRPr="00EF64EC">
              <w:rPr>
                <w:sz w:val="16"/>
                <w:szCs w:val="16"/>
                <w:lang w:val="en-GB"/>
              </w:rPr>
              <w:t>upper secondary school</w:t>
            </w:r>
          </w:p>
        </w:tc>
        <w:tc>
          <w:tcPr>
            <w:tcW w:w="1034" w:type="pct"/>
            <w:tcBorders>
              <w:top w:val="nil"/>
              <w:left w:val="nil"/>
              <w:bottom w:val="nil"/>
            </w:tcBorders>
          </w:tcPr>
          <w:p w:rsidR="00184895" w:rsidRPr="00EF64EC" w:rsidRDefault="00184895" w:rsidP="00184895">
            <w:pPr>
              <w:keepNext/>
              <w:keepLines/>
              <w:rPr>
                <w:sz w:val="16"/>
                <w:szCs w:val="16"/>
                <w:lang w:val="en-GB"/>
              </w:rPr>
            </w:pPr>
            <w:r w:rsidRPr="00EF64EC">
              <w:rPr>
                <w:sz w:val="16"/>
                <w:szCs w:val="16"/>
                <w:lang w:val="en-GB"/>
              </w:rPr>
              <w:t>Net attendance ratio (adjusted) for the richest quintile</w:t>
            </w:r>
          </w:p>
          <w:p w:rsidR="00184895" w:rsidRPr="00EF64EC" w:rsidRDefault="00184895" w:rsidP="00184895">
            <w:pPr>
              <w:keepNext/>
              <w:keepLines/>
              <w:numPr>
                <w:ilvl w:val="0"/>
                <w:numId w:val="16"/>
              </w:numPr>
              <w:contextualSpacing/>
              <w:rPr>
                <w:sz w:val="16"/>
                <w:szCs w:val="16"/>
                <w:lang w:val="en-GB"/>
              </w:rPr>
            </w:pPr>
            <w:r w:rsidRPr="00EF64EC">
              <w:rPr>
                <w:sz w:val="16"/>
                <w:szCs w:val="16"/>
                <w:lang w:val="en-GB"/>
              </w:rPr>
              <w:t>primary school</w:t>
            </w:r>
          </w:p>
          <w:p w:rsidR="00184895" w:rsidRPr="00EF64EC" w:rsidRDefault="00184895" w:rsidP="00184895">
            <w:pPr>
              <w:keepNext/>
              <w:keepLines/>
              <w:numPr>
                <w:ilvl w:val="0"/>
                <w:numId w:val="16"/>
              </w:numPr>
              <w:contextualSpacing/>
              <w:rPr>
                <w:sz w:val="16"/>
                <w:szCs w:val="16"/>
                <w:lang w:val="en-GB"/>
              </w:rPr>
            </w:pPr>
            <w:r w:rsidRPr="00EF64EC">
              <w:rPr>
                <w:sz w:val="16"/>
                <w:szCs w:val="16"/>
                <w:lang w:val="en-GB"/>
              </w:rPr>
              <w:t>lower secondary school</w:t>
            </w:r>
          </w:p>
          <w:p w:rsidR="00184895" w:rsidRPr="00EF64EC" w:rsidRDefault="00184895" w:rsidP="00184895">
            <w:pPr>
              <w:keepNext/>
              <w:keepLines/>
              <w:numPr>
                <w:ilvl w:val="0"/>
                <w:numId w:val="16"/>
              </w:numPr>
              <w:contextualSpacing/>
              <w:rPr>
                <w:sz w:val="16"/>
                <w:szCs w:val="16"/>
                <w:lang w:val="en-GB"/>
              </w:rPr>
            </w:pPr>
            <w:r w:rsidRPr="00EF64EC">
              <w:rPr>
                <w:sz w:val="16"/>
                <w:szCs w:val="16"/>
                <w:lang w:val="en-GB"/>
              </w:rPr>
              <w:t>upper secondary school</w:t>
            </w:r>
          </w:p>
        </w:tc>
        <w:tc>
          <w:tcPr>
            <w:tcW w:w="314" w:type="pct"/>
            <w:vMerge/>
            <w:vAlign w:val="center"/>
          </w:tcPr>
          <w:p w:rsidR="00184895" w:rsidRPr="00EF64EC" w:rsidRDefault="00184895" w:rsidP="00184895">
            <w:pPr>
              <w:keepLines/>
              <w:jc w:val="center"/>
              <w:rPr>
                <w:sz w:val="16"/>
                <w:szCs w:val="16"/>
                <w:lang w:val="en-GB"/>
              </w:rPr>
            </w:pPr>
          </w:p>
        </w:tc>
      </w:tr>
      <w:tr w:rsidR="00184895" w:rsidRPr="00EF64EC" w:rsidTr="00184895">
        <w:tblPrEx>
          <w:jc w:val="left"/>
        </w:tblPrEx>
        <w:trPr>
          <w:cantSplit/>
        </w:trPr>
        <w:tc>
          <w:tcPr>
            <w:tcW w:w="261" w:type="pct"/>
            <w:vMerge/>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keepNext/>
              <w:keepLines/>
              <w:rPr>
                <w:sz w:val="16"/>
                <w:szCs w:val="16"/>
                <w:lang w:val="en-GB"/>
              </w:rPr>
            </w:pPr>
          </w:p>
        </w:tc>
        <w:tc>
          <w:tcPr>
            <w:tcW w:w="837" w:type="pct"/>
            <w:vMerge/>
            <w:tcBorders>
              <w:left w:val="single" w:sz="4" w:space="0" w:color="auto"/>
            </w:tcBorders>
            <w:vAlign w:val="center"/>
          </w:tcPr>
          <w:p w:rsidR="00184895" w:rsidRPr="00EF64EC" w:rsidRDefault="00184895" w:rsidP="00184895">
            <w:pPr>
              <w:keepNext/>
              <w:keepLines/>
              <w:rPr>
                <w:sz w:val="16"/>
                <w:szCs w:val="16"/>
                <w:lang w:val="en-GB"/>
              </w:rPr>
            </w:pPr>
          </w:p>
        </w:tc>
        <w:tc>
          <w:tcPr>
            <w:tcW w:w="420" w:type="pct"/>
            <w:vMerge/>
            <w:vAlign w:val="center"/>
          </w:tcPr>
          <w:p w:rsidR="00184895" w:rsidRPr="00EF64EC" w:rsidRDefault="00184895" w:rsidP="00184895">
            <w:pPr>
              <w:keepNext/>
              <w:keepLines/>
              <w:jc w:val="center"/>
              <w:rPr>
                <w:sz w:val="16"/>
                <w:szCs w:val="16"/>
                <w:lang w:val="en-GB"/>
              </w:rPr>
            </w:pPr>
          </w:p>
        </w:tc>
        <w:tc>
          <w:tcPr>
            <w:tcW w:w="356" w:type="pct"/>
            <w:vMerge/>
            <w:vAlign w:val="center"/>
          </w:tcPr>
          <w:p w:rsidR="00184895" w:rsidRPr="00EF64EC" w:rsidRDefault="00184895" w:rsidP="00184895">
            <w:pPr>
              <w:keepNext/>
              <w:keepLines/>
              <w:jc w:val="center"/>
              <w:rPr>
                <w:sz w:val="16"/>
                <w:szCs w:val="16"/>
                <w:lang w:val="en-GB"/>
              </w:rPr>
            </w:pPr>
          </w:p>
        </w:tc>
        <w:tc>
          <w:tcPr>
            <w:tcW w:w="1778" w:type="pct"/>
            <w:tcBorders>
              <w:top w:val="nil"/>
              <w:right w:val="nil"/>
            </w:tcBorders>
          </w:tcPr>
          <w:p w:rsidR="00184895" w:rsidRDefault="00184895" w:rsidP="00184895">
            <w:pPr>
              <w:keepNext/>
              <w:keepLines/>
              <w:rPr>
                <w:sz w:val="16"/>
                <w:szCs w:val="16"/>
                <w:lang w:val="en-GB"/>
              </w:rPr>
            </w:pPr>
            <w:r w:rsidRPr="00EF64EC">
              <w:rPr>
                <w:sz w:val="16"/>
                <w:szCs w:val="16"/>
                <w:lang w:val="en-GB"/>
              </w:rPr>
              <w:t xml:space="preserve">Net attendance ratio (adjusted) for rural </w:t>
            </w:r>
          </w:p>
          <w:p w:rsidR="00184895" w:rsidRPr="00EF64EC" w:rsidRDefault="00184895" w:rsidP="00184895">
            <w:pPr>
              <w:keepNext/>
              <w:keepLines/>
              <w:rPr>
                <w:sz w:val="16"/>
                <w:szCs w:val="16"/>
                <w:lang w:val="en-GB"/>
              </w:rPr>
            </w:pPr>
            <w:r w:rsidRPr="00EF64EC">
              <w:rPr>
                <w:sz w:val="16"/>
                <w:szCs w:val="16"/>
                <w:lang w:val="en-GB"/>
              </w:rPr>
              <w:t>residents</w:t>
            </w:r>
          </w:p>
          <w:p w:rsidR="00184895" w:rsidRPr="00EF64EC" w:rsidRDefault="00184895" w:rsidP="00184895">
            <w:pPr>
              <w:keepNext/>
              <w:keepLines/>
              <w:numPr>
                <w:ilvl w:val="0"/>
                <w:numId w:val="24"/>
              </w:numPr>
              <w:contextualSpacing/>
              <w:rPr>
                <w:sz w:val="16"/>
                <w:szCs w:val="16"/>
                <w:lang w:val="en-GB"/>
              </w:rPr>
            </w:pPr>
            <w:r w:rsidRPr="00EF64EC">
              <w:rPr>
                <w:sz w:val="16"/>
                <w:szCs w:val="16"/>
                <w:lang w:val="en-GB"/>
              </w:rPr>
              <w:t>primary school</w:t>
            </w:r>
          </w:p>
          <w:p w:rsidR="00184895" w:rsidRPr="00EF64EC" w:rsidRDefault="00184895" w:rsidP="00184895">
            <w:pPr>
              <w:keepNext/>
              <w:keepLines/>
              <w:numPr>
                <w:ilvl w:val="0"/>
                <w:numId w:val="24"/>
              </w:numPr>
              <w:contextualSpacing/>
              <w:rPr>
                <w:sz w:val="16"/>
                <w:szCs w:val="16"/>
                <w:lang w:val="en-GB"/>
              </w:rPr>
            </w:pPr>
            <w:r w:rsidRPr="00EF64EC">
              <w:rPr>
                <w:sz w:val="16"/>
                <w:szCs w:val="16"/>
                <w:lang w:val="en-GB"/>
              </w:rPr>
              <w:t>lower secondary school</w:t>
            </w:r>
          </w:p>
          <w:p w:rsidR="00184895" w:rsidRPr="00EF64EC" w:rsidRDefault="00184895" w:rsidP="00184895">
            <w:pPr>
              <w:keepNext/>
              <w:keepLines/>
              <w:numPr>
                <w:ilvl w:val="0"/>
                <w:numId w:val="24"/>
              </w:numPr>
              <w:contextualSpacing/>
              <w:rPr>
                <w:sz w:val="16"/>
                <w:szCs w:val="16"/>
                <w:lang w:val="en-GB"/>
              </w:rPr>
            </w:pPr>
            <w:r w:rsidRPr="00EF64EC">
              <w:rPr>
                <w:sz w:val="16"/>
                <w:szCs w:val="16"/>
                <w:lang w:val="en-GB"/>
              </w:rPr>
              <w:t>upper secondary school</w:t>
            </w:r>
          </w:p>
        </w:tc>
        <w:tc>
          <w:tcPr>
            <w:tcW w:w="1034" w:type="pct"/>
            <w:tcBorders>
              <w:top w:val="nil"/>
              <w:left w:val="nil"/>
            </w:tcBorders>
          </w:tcPr>
          <w:p w:rsidR="00184895" w:rsidRPr="00EF64EC" w:rsidRDefault="00184895" w:rsidP="00184895">
            <w:pPr>
              <w:keepNext/>
              <w:keepLines/>
              <w:rPr>
                <w:sz w:val="16"/>
                <w:szCs w:val="16"/>
                <w:lang w:val="en-GB"/>
              </w:rPr>
            </w:pPr>
            <w:r w:rsidRPr="00EF64EC">
              <w:rPr>
                <w:sz w:val="16"/>
                <w:szCs w:val="16"/>
                <w:lang w:val="en-GB"/>
              </w:rPr>
              <w:t>Net attendance ratio (adjusted) for urban residents</w:t>
            </w:r>
          </w:p>
          <w:p w:rsidR="00184895" w:rsidRPr="00EF64EC" w:rsidRDefault="00184895" w:rsidP="00184895">
            <w:pPr>
              <w:keepNext/>
              <w:keepLines/>
              <w:numPr>
                <w:ilvl w:val="0"/>
                <w:numId w:val="25"/>
              </w:numPr>
              <w:contextualSpacing/>
              <w:rPr>
                <w:sz w:val="16"/>
                <w:szCs w:val="16"/>
                <w:lang w:val="en-GB"/>
              </w:rPr>
            </w:pPr>
            <w:r w:rsidRPr="00EF64EC">
              <w:rPr>
                <w:sz w:val="16"/>
                <w:szCs w:val="16"/>
                <w:lang w:val="en-GB"/>
              </w:rPr>
              <w:t>primary school</w:t>
            </w:r>
          </w:p>
          <w:p w:rsidR="00184895" w:rsidRPr="00EF64EC" w:rsidRDefault="00184895" w:rsidP="00184895">
            <w:pPr>
              <w:keepNext/>
              <w:keepLines/>
              <w:numPr>
                <w:ilvl w:val="0"/>
                <w:numId w:val="25"/>
              </w:numPr>
              <w:contextualSpacing/>
              <w:rPr>
                <w:sz w:val="16"/>
                <w:szCs w:val="16"/>
                <w:lang w:val="en-GB"/>
              </w:rPr>
            </w:pPr>
            <w:r w:rsidRPr="00EF64EC">
              <w:rPr>
                <w:sz w:val="16"/>
                <w:szCs w:val="16"/>
                <w:lang w:val="en-GB"/>
              </w:rPr>
              <w:t>lower secondary school</w:t>
            </w:r>
          </w:p>
          <w:p w:rsidR="00184895" w:rsidRPr="00EF64EC" w:rsidRDefault="00184895" w:rsidP="00184895">
            <w:pPr>
              <w:keepNext/>
              <w:keepLines/>
              <w:numPr>
                <w:ilvl w:val="0"/>
                <w:numId w:val="25"/>
              </w:numPr>
              <w:contextualSpacing/>
              <w:rPr>
                <w:sz w:val="16"/>
                <w:szCs w:val="16"/>
                <w:lang w:val="en-GB"/>
              </w:rPr>
            </w:pPr>
            <w:r w:rsidRPr="00EF64EC">
              <w:rPr>
                <w:sz w:val="16"/>
                <w:szCs w:val="16"/>
                <w:lang w:val="en-GB"/>
              </w:rPr>
              <w:t>upper secondary school</w:t>
            </w:r>
          </w:p>
        </w:tc>
        <w:tc>
          <w:tcPr>
            <w:tcW w:w="314" w:type="pct"/>
            <w:vMerge/>
            <w:vAlign w:val="center"/>
          </w:tcPr>
          <w:p w:rsidR="00184895" w:rsidRPr="00EF64EC" w:rsidRDefault="00184895" w:rsidP="00184895">
            <w:pPr>
              <w:keepLines/>
              <w:jc w:val="center"/>
              <w:rPr>
                <w:sz w:val="16"/>
                <w:szCs w:val="16"/>
                <w:lang w:val="en-GB"/>
              </w:rPr>
            </w:pPr>
          </w:p>
        </w:tc>
      </w:tr>
      <w:tr w:rsidR="00184895" w:rsidRPr="00EF64EC" w:rsidTr="00184895">
        <w:tblPrEx>
          <w:jc w:val="left"/>
        </w:tblPrEx>
        <w:trPr>
          <w:cantSplit/>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LN.12</w:t>
            </w:r>
          </w:p>
        </w:tc>
        <w:tc>
          <w:tcPr>
            <w:tcW w:w="837" w:type="pct"/>
            <w:tcBorders>
              <w:left w:val="single" w:sz="4" w:space="0" w:color="auto"/>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 xml:space="preserve">Availability of information on children's school performance </w:t>
            </w:r>
          </w:p>
        </w:tc>
        <w:tc>
          <w:tcPr>
            <w:tcW w:w="420"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PR</w:t>
            </w:r>
          </w:p>
        </w:tc>
        <w:tc>
          <w:tcPr>
            <w:tcW w:w="2812" w:type="pct"/>
            <w:gridSpan w:val="2"/>
            <w:tcBorders>
              <w:bottom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 xml:space="preserve">of children age 7-14 </w:t>
            </w:r>
            <w:r>
              <w:rPr>
                <w:sz w:val="16"/>
                <w:szCs w:val="16"/>
                <w:lang w:val="en-GB"/>
              </w:rPr>
              <w:t xml:space="preserve">attending schools and </w:t>
            </w:r>
            <w:r w:rsidRPr="00EF64EC">
              <w:rPr>
                <w:sz w:val="16"/>
                <w:szCs w:val="16"/>
                <w:lang w:val="en-GB"/>
              </w:rPr>
              <w:t>enrolled in schools who provided student report cards to parents</w:t>
            </w:r>
          </w:p>
        </w:tc>
        <w:tc>
          <w:tcPr>
            <w:tcW w:w="314"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LN.13</w:t>
            </w:r>
          </w:p>
        </w:tc>
        <w:tc>
          <w:tcPr>
            <w:tcW w:w="837" w:type="pct"/>
            <w:tcBorders>
              <w:left w:val="single" w:sz="4" w:space="0" w:color="auto"/>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Opportunity to participate in School Management</w:t>
            </w:r>
          </w:p>
        </w:tc>
        <w:tc>
          <w:tcPr>
            <w:tcW w:w="420"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PR</w:t>
            </w:r>
          </w:p>
        </w:tc>
        <w:tc>
          <w:tcPr>
            <w:tcW w:w="2812" w:type="pct"/>
            <w:gridSpan w:val="2"/>
            <w:tcBorders>
              <w:bottom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 xml:space="preserve">of children age 7-14 </w:t>
            </w:r>
            <w:r>
              <w:rPr>
                <w:sz w:val="16"/>
                <w:szCs w:val="16"/>
                <w:lang w:val="en-GB"/>
              </w:rPr>
              <w:t xml:space="preserve">attending schools and </w:t>
            </w:r>
            <w:r w:rsidRPr="00EF64EC">
              <w:rPr>
                <w:sz w:val="16"/>
                <w:szCs w:val="16"/>
                <w:lang w:val="en-GB"/>
              </w:rPr>
              <w:t>enrolled in schools whose governing body includes parents</w:t>
            </w:r>
          </w:p>
        </w:tc>
        <w:tc>
          <w:tcPr>
            <w:tcW w:w="314"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LN.14</w:t>
            </w:r>
          </w:p>
        </w:tc>
        <w:tc>
          <w:tcPr>
            <w:tcW w:w="837" w:type="pct"/>
            <w:tcBorders>
              <w:left w:val="single" w:sz="4" w:space="0" w:color="auto"/>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Participation in school management</w:t>
            </w:r>
          </w:p>
        </w:tc>
        <w:tc>
          <w:tcPr>
            <w:tcW w:w="420"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PR</w:t>
            </w:r>
          </w:p>
        </w:tc>
        <w:tc>
          <w:tcPr>
            <w:tcW w:w="2812" w:type="pct"/>
            <w:gridSpan w:val="2"/>
            <w:tcBorders>
              <w:bottom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children age 7-14 attending school for whom an adult household member participated in school governing body meetings</w:t>
            </w:r>
          </w:p>
        </w:tc>
        <w:tc>
          <w:tcPr>
            <w:tcW w:w="314"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LN.15</w:t>
            </w:r>
          </w:p>
        </w:tc>
        <w:tc>
          <w:tcPr>
            <w:tcW w:w="837" w:type="pct"/>
            <w:tcBorders>
              <w:left w:val="single" w:sz="4" w:space="0" w:color="auto"/>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Effective participation in school management</w:t>
            </w:r>
          </w:p>
        </w:tc>
        <w:tc>
          <w:tcPr>
            <w:tcW w:w="420"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PR</w:t>
            </w:r>
          </w:p>
        </w:tc>
        <w:tc>
          <w:tcPr>
            <w:tcW w:w="2812" w:type="pct"/>
            <w:gridSpan w:val="2"/>
            <w:tcBorders>
              <w:bottom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children age 7-14 attending school for whom an adult household member attended a school governing body meeting in which key education/financial issues were discussed</w:t>
            </w:r>
          </w:p>
        </w:tc>
        <w:tc>
          <w:tcPr>
            <w:tcW w:w="314"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LN.16</w:t>
            </w:r>
          </w:p>
        </w:tc>
        <w:tc>
          <w:tcPr>
            <w:tcW w:w="837" w:type="pct"/>
            <w:tcBorders>
              <w:left w:val="single" w:sz="4" w:space="0" w:color="auto"/>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Discussion with teachers regarding children’s progress</w:t>
            </w:r>
          </w:p>
        </w:tc>
        <w:tc>
          <w:tcPr>
            <w:tcW w:w="420"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PR</w:t>
            </w:r>
          </w:p>
        </w:tc>
        <w:tc>
          <w:tcPr>
            <w:tcW w:w="2812" w:type="pct"/>
            <w:gridSpan w:val="2"/>
            <w:tcBorders>
              <w:bottom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children age 7-14 attending school for whom an adult household member discussed child’s progress with teachers</w:t>
            </w:r>
          </w:p>
        </w:tc>
        <w:tc>
          <w:tcPr>
            <w:tcW w:w="314"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LN.17</w:t>
            </w:r>
          </w:p>
        </w:tc>
        <w:tc>
          <w:tcPr>
            <w:tcW w:w="837" w:type="pct"/>
            <w:tcBorders>
              <w:left w:val="single" w:sz="4" w:space="0" w:color="auto"/>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Contact with school concerning teacher strike or absence</w:t>
            </w:r>
          </w:p>
        </w:tc>
        <w:tc>
          <w:tcPr>
            <w:tcW w:w="420"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PR</w:t>
            </w:r>
          </w:p>
        </w:tc>
        <w:tc>
          <w:tcPr>
            <w:tcW w:w="2812" w:type="pct"/>
            <w:gridSpan w:val="2"/>
            <w:tcBorders>
              <w:bottom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 xml:space="preserve">of children age 7-14 attending school who could not attend class due to teacher strike or absence </w:t>
            </w:r>
            <w:r>
              <w:rPr>
                <w:sz w:val="16"/>
                <w:szCs w:val="16"/>
                <w:lang w:val="en-GB"/>
              </w:rPr>
              <w:t xml:space="preserve">and </w:t>
            </w:r>
            <w:r w:rsidRPr="00EF64EC">
              <w:rPr>
                <w:sz w:val="16"/>
                <w:szCs w:val="16"/>
                <w:lang w:val="en-GB"/>
              </w:rPr>
              <w:t>for whom an adult household member contacted school representatives when child could not attend class</w:t>
            </w:r>
          </w:p>
        </w:tc>
        <w:tc>
          <w:tcPr>
            <w:tcW w:w="314"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LN.18</w:t>
            </w:r>
          </w:p>
        </w:tc>
        <w:tc>
          <w:tcPr>
            <w:tcW w:w="837" w:type="pct"/>
            <w:tcBorders>
              <w:left w:val="single" w:sz="4" w:space="0" w:color="auto"/>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Availability of books at home</w:t>
            </w:r>
          </w:p>
        </w:tc>
        <w:tc>
          <w:tcPr>
            <w:tcW w:w="420"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PR</w:t>
            </w:r>
          </w:p>
        </w:tc>
        <w:tc>
          <w:tcPr>
            <w:tcW w:w="2812" w:type="pct"/>
            <w:gridSpan w:val="2"/>
            <w:tcBorders>
              <w:bottom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children 7-14 years who have three or more books to read at home</w:t>
            </w:r>
          </w:p>
        </w:tc>
        <w:tc>
          <w:tcPr>
            <w:tcW w:w="314"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LN.19</w:t>
            </w:r>
          </w:p>
        </w:tc>
        <w:tc>
          <w:tcPr>
            <w:tcW w:w="837" w:type="pct"/>
            <w:tcBorders>
              <w:left w:val="single" w:sz="4" w:space="0" w:color="auto"/>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Reading habit at home</w:t>
            </w:r>
          </w:p>
        </w:tc>
        <w:tc>
          <w:tcPr>
            <w:tcW w:w="420"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FL</w:t>
            </w:r>
          </w:p>
        </w:tc>
        <w:tc>
          <w:tcPr>
            <w:tcW w:w="2812" w:type="pct"/>
            <w:gridSpan w:val="2"/>
            <w:tcBorders>
              <w:bottom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children 7-14 years who read books or are read to at home</w:t>
            </w:r>
          </w:p>
        </w:tc>
        <w:tc>
          <w:tcPr>
            <w:tcW w:w="314"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LN.20</w:t>
            </w:r>
          </w:p>
        </w:tc>
        <w:tc>
          <w:tcPr>
            <w:tcW w:w="837" w:type="pct"/>
            <w:tcBorders>
              <w:left w:val="single" w:sz="4" w:space="0" w:color="auto"/>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School and home languages</w:t>
            </w:r>
          </w:p>
        </w:tc>
        <w:tc>
          <w:tcPr>
            <w:tcW w:w="420"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FL</w:t>
            </w:r>
          </w:p>
        </w:tc>
        <w:tc>
          <w:tcPr>
            <w:tcW w:w="2812" w:type="pct"/>
            <w:gridSpan w:val="2"/>
            <w:tcBorders>
              <w:bottom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children age 7-14 attending school whose home language is used at school</w:t>
            </w:r>
          </w:p>
        </w:tc>
        <w:tc>
          <w:tcPr>
            <w:tcW w:w="314"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LN.21</w:t>
            </w:r>
          </w:p>
        </w:tc>
        <w:tc>
          <w:tcPr>
            <w:tcW w:w="837" w:type="pct"/>
            <w:tcBorders>
              <w:left w:val="single" w:sz="4" w:space="0" w:color="auto"/>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 xml:space="preserve">Support with homework </w:t>
            </w:r>
          </w:p>
        </w:tc>
        <w:tc>
          <w:tcPr>
            <w:tcW w:w="420"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PR</w:t>
            </w:r>
          </w:p>
        </w:tc>
        <w:tc>
          <w:tcPr>
            <w:tcW w:w="2812" w:type="pct"/>
            <w:gridSpan w:val="2"/>
            <w:tcBorders>
              <w:bottom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 xml:space="preserve">of children age 7-14 attending school who </w:t>
            </w:r>
            <w:r>
              <w:rPr>
                <w:sz w:val="16"/>
                <w:szCs w:val="16"/>
                <w:lang w:val="en-GB"/>
              </w:rPr>
              <w:t xml:space="preserve">have homework and </w:t>
            </w:r>
            <w:r w:rsidRPr="00EF64EC">
              <w:rPr>
                <w:sz w:val="16"/>
                <w:szCs w:val="16"/>
                <w:lang w:val="en-GB"/>
              </w:rPr>
              <w:t xml:space="preserve">received help with homework </w:t>
            </w:r>
          </w:p>
        </w:tc>
        <w:tc>
          <w:tcPr>
            <w:tcW w:w="314"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lastRenderedPageBreak/>
              <w:t>LN.22a</w:t>
            </w:r>
          </w:p>
          <w:p w:rsidR="00184895" w:rsidRPr="00EF64EC" w:rsidRDefault="00184895" w:rsidP="00184895">
            <w:pPr>
              <w:rPr>
                <w:sz w:val="16"/>
                <w:szCs w:val="16"/>
                <w:lang w:val="en-GB"/>
              </w:rPr>
            </w:pPr>
            <w:r w:rsidRPr="00EF64EC">
              <w:rPr>
                <w:sz w:val="16"/>
                <w:szCs w:val="16"/>
                <w:lang w:val="en-GB"/>
              </w:rPr>
              <w:t>LN.22b</w:t>
            </w:r>
          </w:p>
          <w:p w:rsidR="00184895" w:rsidRPr="00EF64EC" w:rsidRDefault="00184895" w:rsidP="00184895">
            <w:pPr>
              <w:rPr>
                <w:sz w:val="16"/>
                <w:szCs w:val="16"/>
                <w:lang w:val="en-GB"/>
              </w:rPr>
            </w:pPr>
            <w:r w:rsidRPr="00EF64EC">
              <w:rPr>
                <w:sz w:val="16"/>
                <w:szCs w:val="16"/>
                <w:lang w:val="en-GB"/>
              </w:rPr>
              <w:t>LN.22c</w:t>
            </w:r>
          </w:p>
          <w:p w:rsidR="00184895" w:rsidRPr="00EF64EC" w:rsidRDefault="00184895" w:rsidP="00184895">
            <w:pPr>
              <w:rPr>
                <w:sz w:val="16"/>
                <w:szCs w:val="16"/>
                <w:lang w:val="en-GB"/>
              </w:rPr>
            </w:pPr>
            <w:r w:rsidRPr="00EF64EC">
              <w:rPr>
                <w:sz w:val="16"/>
                <w:szCs w:val="16"/>
                <w:lang w:val="en-GB"/>
              </w:rPr>
              <w:t xml:space="preserve">LN.22d </w:t>
            </w:r>
          </w:p>
          <w:p w:rsidR="00184895" w:rsidRPr="00EF64EC" w:rsidRDefault="00184895" w:rsidP="00184895">
            <w:pPr>
              <w:rPr>
                <w:sz w:val="16"/>
                <w:szCs w:val="16"/>
                <w:lang w:val="en-GB"/>
              </w:rPr>
            </w:pPr>
            <w:r w:rsidRPr="00EF64EC">
              <w:rPr>
                <w:sz w:val="16"/>
                <w:szCs w:val="16"/>
                <w:lang w:val="en-GB"/>
              </w:rPr>
              <w:t xml:space="preserve">LN.22e </w:t>
            </w:r>
          </w:p>
          <w:p w:rsidR="00184895" w:rsidRPr="00EF64EC" w:rsidRDefault="00184895" w:rsidP="00184895">
            <w:pPr>
              <w:rPr>
                <w:sz w:val="16"/>
                <w:szCs w:val="16"/>
                <w:lang w:val="en-GB"/>
              </w:rPr>
            </w:pPr>
            <w:r w:rsidRPr="00EF64EC">
              <w:rPr>
                <w:sz w:val="16"/>
                <w:szCs w:val="16"/>
                <w:lang w:val="en-GB"/>
              </w:rPr>
              <w:t>LN.22f</w:t>
            </w:r>
          </w:p>
        </w:tc>
        <w:tc>
          <w:tcPr>
            <w:tcW w:w="837" w:type="pct"/>
            <w:tcBorders>
              <w:left w:val="single" w:sz="4" w:space="0" w:color="auto"/>
              <w:bottom w:val="single" w:sz="4" w:space="0" w:color="auto"/>
            </w:tcBorders>
            <w:shd w:val="clear" w:color="auto" w:fill="auto"/>
            <w:vAlign w:val="center"/>
          </w:tcPr>
          <w:p w:rsidR="00184895" w:rsidRPr="00EF64EC" w:rsidRDefault="00184895" w:rsidP="00184895">
            <w:pPr>
              <w:rPr>
                <w:sz w:val="16"/>
                <w:szCs w:val="16"/>
                <w:lang w:val="en-GB"/>
              </w:rPr>
            </w:pPr>
            <w:r w:rsidRPr="00EF64EC">
              <w:rPr>
                <w:sz w:val="16"/>
                <w:szCs w:val="16"/>
                <w:lang w:val="en-GB"/>
              </w:rPr>
              <w:t>Children with foundational reading and number skills</w:t>
            </w:r>
          </w:p>
        </w:tc>
        <w:tc>
          <w:tcPr>
            <w:tcW w:w="420"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4.1.1</w:t>
            </w:r>
          </w:p>
        </w:tc>
        <w:tc>
          <w:tcPr>
            <w:tcW w:w="356"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lang w:val="en-GB"/>
              </w:rPr>
              <w:t>FL</w:t>
            </w:r>
          </w:p>
        </w:tc>
        <w:tc>
          <w:tcPr>
            <w:tcW w:w="2812" w:type="pct"/>
            <w:gridSpan w:val="2"/>
            <w:tcBorders>
              <w:bottom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children who successfully completed three foundational reading tasks</w:t>
            </w:r>
          </w:p>
          <w:p w:rsidR="00184895" w:rsidRPr="00EF64EC" w:rsidRDefault="00184895" w:rsidP="00184895">
            <w:pPr>
              <w:numPr>
                <w:ilvl w:val="0"/>
                <w:numId w:val="13"/>
              </w:numPr>
              <w:contextualSpacing/>
              <w:rPr>
                <w:sz w:val="16"/>
                <w:szCs w:val="16"/>
                <w:lang w:val="en-GB"/>
              </w:rPr>
            </w:pPr>
            <w:r w:rsidRPr="00EF64EC">
              <w:rPr>
                <w:sz w:val="16"/>
                <w:szCs w:val="16"/>
                <w:lang w:val="en-GB"/>
              </w:rPr>
              <w:t>Age 7-14</w:t>
            </w:r>
          </w:p>
          <w:p w:rsidR="00184895" w:rsidRPr="00EF64EC" w:rsidRDefault="00184895" w:rsidP="00184895">
            <w:pPr>
              <w:numPr>
                <w:ilvl w:val="0"/>
                <w:numId w:val="13"/>
              </w:numPr>
              <w:contextualSpacing/>
              <w:rPr>
                <w:sz w:val="16"/>
                <w:szCs w:val="16"/>
                <w:lang w:val="en-GB"/>
              </w:rPr>
            </w:pPr>
            <w:r w:rsidRPr="00EF64EC">
              <w:rPr>
                <w:sz w:val="16"/>
                <w:szCs w:val="16"/>
                <w:lang w:val="en-GB"/>
              </w:rPr>
              <w:t>Age for grade 2/3</w:t>
            </w:r>
          </w:p>
          <w:p w:rsidR="00184895" w:rsidRPr="00EF64EC" w:rsidRDefault="00184895" w:rsidP="00184895">
            <w:pPr>
              <w:numPr>
                <w:ilvl w:val="0"/>
                <w:numId w:val="13"/>
              </w:numPr>
              <w:contextualSpacing/>
              <w:rPr>
                <w:sz w:val="16"/>
                <w:szCs w:val="16"/>
                <w:lang w:val="en-GB"/>
              </w:rPr>
            </w:pPr>
            <w:r w:rsidRPr="00EF64EC">
              <w:rPr>
                <w:sz w:val="16"/>
                <w:szCs w:val="16"/>
                <w:lang w:val="en-GB"/>
              </w:rPr>
              <w:t>Attending grade 2/3</w:t>
            </w:r>
          </w:p>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children who successfully completed four foundational number tasks</w:t>
            </w:r>
          </w:p>
          <w:p w:rsidR="00184895" w:rsidRPr="00EF64EC" w:rsidRDefault="00184895" w:rsidP="00184895">
            <w:pPr>
              <w:numPr>
                <w:ilvl w:val="0"/>
                <w:numId w:val="13"/>
              </w:numPr>
              <w:contextualSpacing/>
              <w:rPr>
                <w:sz w:val="16"/>
                <w:szCs w:val="16"/>
                <w:lang w:val="en-GB"/>
              </w:rPr>
            </w:pPr>
            <w:r w:rsidRPr="00EF64EC">
              <w:rPr>
                <w:sz w:val="16"/>
                <w:szCs w:val="16"/>
                <w:lang w:val="en-GB"/>
              </w:rPr>
              <w:t>Age 7-14</w:t>
            </w:r>
          </w:p>
          <w:p w:rsidR="00184895" w:rsidRPr="00EF64EC" w:rsidRDefault="00184895" w:rsidP="00184895">
            <w:pPr>
              <w:numPr>
                <w:ilvl w:val="0"/>
                <w:numId w:val="13"/>
              </w:numPr>
              <w:contextualSpacing/>
              <w:rPr>
                <w:sz w:val="16"/>
                <w:szCs w:val="16"/>
                <w:lang w:val="en-GB"/>
              </w:rPr>
            </w:pPr>
            <w:r w:rsidRPr="00EF64EC">
              <w:rPr>
                <w:sz w:val="16"/>
                <w:szCs w:val="16"/>
                <w:lang w:val="en-GB"/>
              </w:rPr>
              <w:t>Age for grade 2/3</w:t>
            </w:r>
          </w:p>
          <w:p w:rsidR="00184895" w:rsidRPr="00EF64EC" w:rsidRDefault="00184895" w:rsidP="00184895">
            <w:pPr>
              <w:numPr>
                <w:ilvl w:val="0"/>
                <w:numId w:val="13"/>
              </w:numPr>
              <w:contextualSpacing/>
              <w:rPr>
                <w:sz w:val="16"/>
                <w:szCs w:val="16"/>
                <w:lang w:val="en-GB"/>
              </w:rPr>
            </w:pPr>
            <w:r w:rsidRPr="00EF64EC">
              <w:rPr>
                <w:sz w:val="16"/>
                <w:szCs w:val="16"/>
                <w:lang w:val="en-GB"/>
              </w:rPr>
              <w:t>Attending grade 2/3</w:t>
            </w:r>
          </w:p>
        </w:tc>
        <w:tc>
          <w:tcPr>
            <w:tcW w:w="314" w:type="pct"/>
            <w:tcBorders>
              <w:bottom w:val="single" w:sz="4" w:space="0" w:color="auto"/>
            </w:tcBorders>
            <w:shd w:val="clear" w:color="auto" w:fill="auto"/>
            <w:vAlign w:val="center"/>
          </w:tcPr>
          <w:p w:rsidR="00184895" w:rsidRPr="00EF64EC" w:rsidRDefault="00184895" w:rsidP="00184895">
            <w:pPr>
              <w:jc w:val="center"/>
              <w:rPr>
                <w:sz w:val="16"/>
                <w:szCs w:val="16"/>
                <w:lang w:val="en-GB"/>
              </w:rPr>
            </w:pPr>
          </w:p>
        </w:tc>
      </w:tr>
    </w:tbl>
    <w:p w:rsidR="00184895" w:rsidRPr="00EF64EC" w:rsidRDefault="00184895" w:rsidP="00184895">
      <w:bookmarkStart w:id="2" w:name="_Hlk488839064"/>
    </w:p>
    <w:p w:rsidR="00184895" w:rsidRPr="00EF64EC" w:rsidRDefault="00184895" w:rsidP="00184895">
      <w:r w:rsidRPr="00EF64EC">
        <w:br w:type="page"/>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firstRow="1" w:lastRow="1" w:firstColumn="1" w:lastColumn="1" w:noHBand="0" w:noVBand="0"/>
      </w:tblPr>
      <w:tblGrid>
        <w:gridCol w:w="675"/>
        <w:gridCol w:w="2249"/>
        <w:gridCol w:w="837"/>
        <w:gridCol w:w="920"/>
        <w:gridCol w:w="7438"/>
        <w:gridCol w:w="804"/>
      </w:tblGrid>
      <w:tr w:rsidR="00184895" w:rsidRPr="00EF64EC" w:rsidTr="00184895">
        <w:trPr>
          <w:cantSplit/>
          <w:trHeight w:val="386"/>
          <w:tblHeader/>
          <w:jc w:val="center"/>
        </w:trPr>
        <w:tc>
          <w:tcPr>
            <w:tcW w:w="1130" w:type="pct"/>
            <w:gridSpan w:val="2"/>
            <w:tcBorders>
              <w:top w:val="single" w:sz="12" w:space="0" w:color="auto"/>
              <w:left w:val="single" w:sz="2" w:space="0" w:color="auto"/>
              <w:bottom w:val="single" w:sz="12" w:space="0" w:color="auto"/>
              <w:right w:val="single" w:sz="2" w:space="0" w:color="auto"/>
            </w:tcBorders>
            <w:tcMar>
              <w:top w:w="72" w:type="dxa"/>
              <w:left w:w="72" w:type="dxa"/>
              <w:bottom w:w="72" w:type="dxa"/>
              <w:right w:w="72" w:type="dxa"/>
            </w:tcMar>
            <w:vAlign w:val="center"/>
          </w:tcPr>
          <w:p w:rsidR="00184895" w:rsidRPr="00EF64EC" w:rsidRDefault="00184895" w:rsidP="00184895">
            <w:pPr>
              <w:rPr>
                <w:sz w:val="20"/>
                <w:lang w:val="en-GB"/>
              </w:rPr>
            </w:pPr>
            <w:r w:rsidRPr="00EF64EC">
              <w:rPr>
                <w:b/>
                <w:sz w:val="20"/>
                <w:lang w:val="en-GB"/>
              </w:rPr>
              <w:lastRenderedPageBreak/>
              <w:t>MICS INDICATOR</w:t>
            </w:r>
          </w:p>
        </w:tc>
        <w:tc>
          <w:tcPr>
            <w:tcW w:w="324"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SDG</w:t>
            </w:r>
            <w:r w:rsidRPr="00EF64EC">
              <w:rPr>
                <w:sz w:val="20"/>
                <w:vertAlign w:val="superscript"/>
                <w:lang w:val="en-GB"/>
              </w:rPr>
              <w:t>3</w:t>
            </w:r>
          </w:p>
        </w:tc>
        <w:tc>
          <w:tcPr>
            <w:tcW w:w="356"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sidRPr="00EF64EC">
              <w:rPr>
                <w:b/>
                <w:sz w:val="20"/>
                <w:lang w:val="en-GB"/>
              </w:rPr>
              <w:t>Module</w:t>
            </w:r>
            <w:r w:rsidRPr="00EF64EC">
              <w:rPr>
                <w:sz w:val="20"/>
                <w:vertAlign w:val="superscript"/>
                <w:lang w:val="en-GB"/>
              </w:rPr>
              <w:t>1</w:t>
            </w:r>
          </w:p>
        </w:tc>
        <w:tc>
          <w:tcPr>
            <w:tcW w:w="2878"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Pr>
                <w:b/>
                <w:sz w:val="20"/>
                <w:lang w:val="en-GB"/>
              </w:rPr>
              <w:t>Description</w:t>
            </w:r>
            <w:r w:rsidRPr="00EF64EC">
              <w:rPr>
                <w:sz w:val="20"/>
                <w:vertAlign w:val="superscript"/>
                <w:lang w:val="en-GB"/>
              </w:rPr>
              <w:t>2</w:t>
            </w:r>
          </w:p>
        </w:tc>
        <w:tc>
          <w:tcPr>
            <w:tcW w:w="312"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Value</w:t>
            </w:r>
          </w:p>
        </w:tc>
      </w:tr>
      <w:tr w:rsidR="00184895" w:rsidRPr="00EF64EC" w:rsidTr="00184895">
        <w:trPr>
          <w:cantSplit/>
          <w:jc w:val="center"/>
        </w:trPr>
        <w:tc>
          <w:tcPr>
            <w:tcW w:w="5000" w:type="pct"/>
            <w:gridSpan w:val="6"/>
            <w:shd w:val="clear" w:color="auto" w:fill="000000"/>
          </w:tcPr>
          <w:p w:rsidR="00184895" w:rsidRPr="00EF64EC" w:rsidRDefault="00184895" w:rsidP="00184895">
            <w:pPr>
              <w:rPr>
                <w:b/>
                <w:color w:val="FFFFFF"/>
                <w:sz w:val="18"/>
                <w:szCs w:val="18"/>
                <w:lang w:val="en-GB"/>
              </w:rPr>
            </w:pPr>
            <w:r w:rsidRPr="00EF64EC">
              <w:rPr>
                <w:b/>
                <w:color w:val="FFFFFF"/>
                <w:sz w:val="18"/>
                <w:szCs w:val="18"/>
                <w:lang w:val="en-GB"/>
              </w:rPr>
              <w:t>PROTECTED FROM VIOLENCE AND EXPLOITATION</w:t>
            </w: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PR.1</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Birth registration</w:t>
            </w:r>
          </w:p>
        </w:tc>
        <w:tc>
          <w:tcPr>
            <w:tcW w:w="324" w:type="pct"/>
            <w:vAlign w:val="center"/>
          </w:tcPr>
          <w:p w:rsidR="00184895" w:rsidRPr="00EF64EC" w:rsidRDefault="00184895" w:rsidP="00184895">
            <w:pPr>
              <w:jc w:val="center"/>
              <w:rPr>
                <w:sz w:val="16"/>
                <w:szCs w:val="16"/>
                <w:lang w:val="en-GB"/>
              </w:rPr>
            </w:pPr>
            <w:r w:rsidRPr="00EF64EC">
              <w:rPr>
                <w:sz w:val="16"/>
                <w:szCs w:val="16"/>
                <w:lang w:val="en-GB"/>
              </w:rPr>
              <w:t>16.9.1</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BR</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children under age 5 whose births are reported registered with a civil authority</w:t>
            </w:r>
          </w:p>
        </w:tc>
        <w:tc>
          <w:tcPr>
            <w:tcW w:w="312"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PR.2</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Violent discipline</w:t>
            </w:r>
          </w:p>
        </w:tc>
        <w:tc>
          <w:tcPr>
            <w:tcW w:w="324" w:type="pct"/>
            <w:vAlign w:val="center"/>
          </w:tcPr>
          <w:p w:rsidR="00184895" w:rsidRPr="00EF64EC" w:rsidRDefault="00184895" w:rsidP="00184895">
            <w:pPr>
              <w:jc w:val="center"/>
              <w:rPr>
                <w:sz w:val="16"/>
                <w:szCs w:val="16"/>
                <w:lang w:val="en-GB"/>
              </w:rPr>
            </w:pPr>
            <w:r w:rsidRPr="00EF64EC">
              <w:rPr>
                <w:sz w:val="16"/>
                <w:szCs w:val="16"/>
                <w:lang w:val="en-GB"/>
              </w:rPr>
              <w:t>16.2.1</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UCD – FCD</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children age 1-14 years who experienced any physical punishment and/or psychological aggression by caregivers in the past one month</w:t>
            </w:r>
          </w:p>
        </w:tc>
        <w:tc>
          <w:tcPr>
            <w:tcW w:w="312" w:type="pct"/>
            <w:vAlign w:val="center"/>
          </w:tcPr>
          <w:p w:rsidR="00184895" w:rsidRPr="00EF64EC" w:rsidRDefault="00184895" w:rsidP="00184895">
            <w:pPr>
              <w:jc w:val="center"/>
              <w:rPr>
                <w:sz w:val="16"/>
                <w:szCs w:val="16"/>
                <w:highlight w:val="yellow"/>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PR.3</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Child labour</w:t>
            </w:r>
          </w:p>
        </w:tc>
        <w:tc>
          <w:tcPr>
            <w:tcW w:w="324" w:type="pct"/>
            <w:vAlign w:val="center"/>
          </w:tcPr>
          <w:p w:rsidR="00184895" w:rsidRPr="00EF64EC" w:rsidRDefault="00184895" w:rsidP="00184895">
            <w:pPr>
              <w:jc w:val="center"/>
              <w:rPr>
                <w:sz w:val="16"/>
                <w:szCs w:val="16"/>
                <w:lang w:val="en-GB"/>
              </w:rPr>
            </w:pPr>
            <w:r w:rsidRPr="00EF64EC">
              <w:rPr>
                <w:sz w:val="16"/>
                <w:szCs w:val="16"/>
                <w:lang w:val="en-GB"/>
              </w:rPr>
              <w:t>8.7.1</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CL</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children age 5-17 years who are involved in child labour</w:t>
            </w:r>
            <w:r w:rsidRPr="00EF64EC">
              <w:rPr>
                <w:sz w:val="16"/>
                <w:szCs w:val="16"/>
                <w:vertAlign w:val="superscript"/>
                <w:lang w:val="en-GB"/>
              </w:rPr>
              <w:footnoteReference w:id="18"/>
            </w:r>
          </w:p>
        </w:tc>
        <w:tc>
          <w:tcPr>
            <w:tcW w:w="312"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PR.4a</w:t>
            </w:r>
          </w:p>
          <w:p w:rsidR="00184895" w:rsidRPr="00EF64EC" w:rsidRDefault="00184895" w:rsidP="00184895">
            <w:pPr>
              <w:rPr>
                <w:sz w:val="16"/>
                <w:szCs w:val="16"/>
                <w:lang w:val="en-GB"/>
              </w:rPr>
            </w:pPr>
            <w:r w:rsidRPr="00EF64EC">
              <w:rPr>
                <w:sz w:val="16"/>
                <w:szCs w:val="16"/>
                <w:lang w:val="en-GB"/>
              </w:rPr>
              <w:t>PR.4b</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Early Marriage </w:t>
            </w:r>
            <w:r w:rsidRPr="00EF64EC">
              <w:rPr>
                <w:sz w:val="16"/>
                <w:szCs w:val="16"/>
                <w:vertAlign w:val="superscript"/>
                <w:lang w:val="en-GB"/>
              </w:rPr>
              <w:t>[M]</w:t>
            </w:r>
          </w:p>
        </w:tc>
        <w:tc>
          <w:tcPr>
            <w:tcW w:w="324" w:type="pct"/>
            <w:vAlign w:val="center"/>
          </w:tcPr>
          <w:p w:rsidR="00184895" w:rsidRPr="00EF64EC" w:rsidRDefault="00184895" w:rsidP="00184895">
            <w:pPr>
              <w:jc w:val="center"/>
              <w:rPr>
                <w:sz w:val="16"/>
                <w:szCs w:val="16"/>
                <w:lang w:val="en-GB"/>
              </w:rPr>
            </w:pPr>
            <w:r w:rsidRPr="00EF64EC">
              <w:rPr>
                <w:sz w:val="16"/>
                <w:szCs w:val="16"/>
                <w:lang w:val="en-GB"/>
              </w:rPr>
              <w:t>5.3.1</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MA</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 xml:space="preserve">of women age 20-24 years who were first married or in union </w:t>
            </w:r>
          </w:p>
          <w:p w:rsidR="00184895" w:rsidRPr="00EF64EC" w:rsidRDefault="00184895" w:rsidP="00184895">
            <w:pPr>
              <w:numPr>
                <w:ilvl w:val="0"/>
                <w:numId w:val="18"/>
              </w:numPr>
              <w:contextualSpacing/>
              <w:rPr>
                <w:sz w:val="16"/>
                <w:szCs w:val="16"/>
                <w:lang w:val="en-GB"/>
              </w:rPr>
            </w:pPr>
            <w:r>
              <w:rPr>
                <w:sz w:val="16"/>
                <w:szCs w:val="16"/>
                <w:lang w:val="en-GB"/>
              </w:rPr>
              <w:t>before age 15</w:t>
            </w:r>
          </w:p>
          <w:p w:rsidR="00184895" w:rsidRPr="00EF64EC" w:rsidRDefault="00184895" w:rsidP="00184895">
            <w:pPr>
              <w:numPr>
                <w:ilvl w:val="0"/>
                <w:numId w:val="18"/>
              </w:numPr>
              <w:contextualSpacing/>
              <w:rPr>
                <w:sz w:val="16"/>
                <w:szCs w:val="16"/>
                <w:lang w:val="en-GB"/>
              </w:rPr>
            </w:pPr>
            <w:r w:rsidRPr="00EF64EC">
              <w:rPr>
                <w:sz w:val="16"/>
                <w:szCs w:val="16"/>
                <w:lang w:val="en-GB"/>
              </w:rPr>
              <w:t>before age 18</w:t>
            </w:r>
          </w:p>
        </w:tc>
        <w:tc>
          <w:tcPr>
            <w:tcW w:w="312"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PR.5</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Young women age 15-19 years currently married or in union </w:t>
            </w:r>
            <w:r w:rsidRPr="00EF64EC">
              <w:rPr>
                <w:sz w:val="16"/>
                <w:szCs w:val="16"/>
                <w:vertAlign w:val="superscript"/>
                <w:lang w:val="en-GB"/>
              </w:rPr>
              <w:t>[M]</w:t>
            </w:r>
          </w:p>
        </w:tc>
        <w:tc>
          <w:tcPr>
            <w:tcW w:w="324"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MA</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age 15-19 years who are married or in union</w:t>
            </w:r>
          </w:p>
        </w:tc>
        <w:tc>
          <w:tcPr>
            <w:tcW w:w="312" w:type="pct"/>
            <w:vAlign w:val="center"/>
          </w:tcPr>
          <w:p w:rsidR="00184895" w:rsidRPr="00EF64EC" w:rsidRDefault="00184895" w:rsidP="00184895">
            <w:pP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PR.6</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Polygyny </w:t>
            </w:r>
            <w:r w:rsidRPr="00EF64EC">
              <w:rPr>
                <w:sz w:val="16"/>
                <w:szCs w:val="16"/>
                <w:vertAlign w:val="superscript"/>
                <w:lang w:val="en-GB"/>
              </w:rPr>
              <w:t>[M]</w:t>
            </w:r>
          </w:p>
        </w:tc>
        <w:tc>
          <w:tcPr>
            <w:tcW w:w="324"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MA</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age 15-49 years who are in a polygynous union</w:t>
            </w:r>
          </w:p>
        </w:tc>
        <w:tc>
          <w:tcPr>
            <w:tcW w:w="312" w:type="pct"/>
            <w:vAlign w:val="center"/>
          </w:tcPr>
          <w:p w:rsidR="00184895" w:rsidRPr="00EF64EC" w:rsidRDefault="00184895" w:rsidP="00184895">
            <w:pP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PR.7a</w:t>
            </w:r>
          </w:p>
          <w:p w:rsidR="00184895" w:rsidRPr="00EF64EC" w:rsidRDefault="00184895" w:rsidP="00184895">
            <w:pPr>
              <w:rPr>
                <w:sz w:val="16"/>
                <w:szCs w:val="16"/>
                <w:lang w:val="en-GB"/>
              </w:rPr>
            </w:pPr>
            <w:r w:rsidRPr="00EF64EC">
              <w:rPr>
                <w:sz w:val="16"/>
                <w:szCs w:val="16"/>
                <w:lang w:val="en-GB"/>
              </w:rPr>
              <w:t>PR.7b</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Spousal age difference </w:t>
            </w:r>
          </w:p>
        </w:tc>
        <w:tc>
          <w:tcPr>
            <w:tcW w:w="324"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MA</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 xml:space="preserve">of women who are married or in union and whose spouse is 10 or more years older, </w:t>
            </w:r>
          </w:p>
          <w:p w:rsidR="00184895" w:rsidRPr="00EF64EC" w:rsidRDefault="00184895" w:rsidP="00184895">
            <w:pPr>
              <w:numPr>
                <w:ilvl w:val="0"/>
                <w:numId w:val="7"/>
              </w:numPr>
              <w:ind w:firstLine="16"/>
              <w:contextualSpacing/>
              <w:rPr>
                <w:sz w:val="16"/>
                <w:szCs w:val="16"/>
                <w:lang w:val="en-GB"/>
              </w:rPr>
            </w:pPr>
            <w:r w:rsidRPr="00EF64EC">
              <w:rPr>
                <w:sz w:val="16"/>
                <w:szCs w:val="16"/>
                <w:lang w:val="en-GB"/>
              </w:rPr>
              <w:t xml:space="preserve">among women age 15-19 years, </w:t>
            </w:r>
          </w:p>
          <w:p w:rsidR="00184895" w:rsidRPr="00EF64EC" w:rsidRDefault="00184895" w:rsidP="00184895">
            <w:pPr>
              <w:numPr>
                <w:ilvl w:val="0"/>
                <w:numId w:val="7"/>
              </w:numPr>
              <w:ind w:firstLine="16"/>
              <w:contextualSpacing/>
              <w:rPr>
                <w:sz w:val="16"/>
                <w:szCs w:val="16"/>
                <w:lang w:val="en-GB"/>
              </w:rPr>
            </w:pPr>
            <w:r w:rsidRPr="00EF64EC">
              <w:rPr>
                <w:sz w:val="16"/>
                <w:szCs w:val="16"/>
                <w:lang w:val="en-GB"/>
              </w:rPr>
              <w:t>among women age 20-24 years</w:t>
            </w:r>
          </w:p>
        </w:tc>
        <w:tc>
          <w:tcPr>
            <w:tcW w:w="312" w:type="pct"/>
            <w:vAlign w:val="center"/>
          </w:tcPr>
          <w:p w:rsidR="00184895" w:rsidRPr="00EF64EC" w:rsidRDefault="00184895" w:rsidP="00184895">
            <w:pP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PR.9</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Prevalence of FGM/C among women</w:t>
            </w:r>
          </w:p>
        </w:tc>
        <w:tc>
          <w:tcPr>
            <w:tcW w:w="324" w:type="pct"/>
            <w:vAlign w:val="center"/>
          </w:tcPr>
          <w:p w:rsidR="00184895" w:rsidRPr="00EF64EC" w:rsidRDefault="00184895" w:rsidP="00184895">
            <w:pPr>
              <w:jc w:val="center"/>
              <w:rPr>
                <w:sz w:val="16"/>
                <w:szCs w:val="16"/>
                <w:lang w:val="en-GB"/>
              </w:rPr>
            </w:pPr>
            <w:r w:rsidRPr="00EF64EC">
              <w:rPr>
                <w:sz w:val="16"/>
                <w:szCs w:val="16"/>
                <w:lang w:val="en-GB"/>
              </w:rPr>
              <w:t>5.3.2</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FG</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age 15-49 years who report to have undergone any form of FGM/C</w:t>
            </w:r>
          </w:p>
        </w:tc>
        <w:tc>
          <w:tcPr>
            <w:tcW w:w="312"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PR.10</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Approval for female genital mutilation/cutting (FGM/C)</w:t>
            </w:r>
          </w:p>
        </w:tc>
        <w:tc>
          <w:tcPr>
            <w:tcW w:w="324"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FG</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 xml:space="preserve">of women age 15-49 years who </w:t>
            </w:r>
            <w:r>
              <w:rPr>
                <w:sz w:val="16"/>
                <w:szCs w:val="16"/>
                <w:lang w:val="en-GB"/>
              </w:rPr>
              <w:t xml:space="preserve">have heard FGM/C and </w:t>
            </w:r>
            <w:r w:rsidRPr="00EF64EC">
              <w:rPr>
                <w:sz w:val="16"/>
                <w:szCs w:val="16"/>
                <w:lang w:val="en-GB"/>
              </w:rPr>
              <w:t>state that FGM/C should be continued</w:t>
            </w:r>
          </w:p>
        </w:tc>
        <w:tc>
          <w:tcPr>
            <w:tcW w:w="312" w:type="pct"/>
            <w:vAlign w:val="center"/>
          </w:tcPr>
          <w:p w:rsidR="00184895" w:rsidRPr="00EF64EC" w:rsidRDefault="00184895" w:rsidP="00184895">
            <w:pPr>
              <w:rPr>
                <w:sz w:val="16"/>
                <w:szCs w:val="16"/>
                <w:lang w:val="en-GB"/>
              </w:rPr>
            </w:pPr>
          </w:p>
        </w:tc>
      </w:tr>
      <w:tr w:rsidR="00184895" w:rsidRPr="00EF64EC" w:rsidTr="00184895">
        <w:trPr>
          <w:cantSplit/>
          <w:jc w:val="center"/>
        </w:trPr>
        <w:tc>
          <w:tcPr>
            <w:tcW w:w="261"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PR.11</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Prevalence of FGM/C among girls</w:t>
            </w:r>
          </w:p>
        </w:tc>
        <w:tc>
          <w:tcPr>
            <w:tcW w:w="324"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FG</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daughters age 0-14 years who have undergone any form of FGM/C, as reported by mothers age 15-49 years</w:t>
            </w:r>
          </w:p>
        </w:tc>
        <w:tc>
          <w:tcPr>
            <w:tcW w:w="312" w:type="pct"/>
            <w:vAlign w:val="center"/>
          </w:tcPr>
          <w:p w:rsidR="00184895" w:rsidRPr="00EF64EC" w:rsidRDefault="00184895" w:rsidP="00184895">
            <w:pPr>
              <w:rPr>
                <w:sz w:val="16"/>
                <w:szCs w:val="16"/>
                <w:lang w:val="en-GB"/>
              </w:rPr>
            </w:pPr>
          </w:p>
        </w:tc>
      </w:tr>
      <w:tr w:rsidR="00184895" w:rsidRPr="00EF64EC" w:rsidTr="00184895">
        <w:tblPrEx>
          <w:jc w:val="left"/>
        </w:tblPrEx>
        <w:trPr>
          <w:cantSplit/>
          <w:trHeight w:val="701"/>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PR.12</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Experience of robbery and assault </w:t>
            </w:r>
            <w:r w:rsidRPr="00EF64EC">
              <w:rPr>
                <w:sz w:val="16"/>
                <w:szCs w:val="16"/>
                <w:vertAlign w:val="superscript"/>
                <w:lang w:val="en-GB"/>
              </w:rPr>
              <w:t>[M]</w:t>
            </w:r>
          </w:p>
        </w:tc>
        <w:tc>
          <w:tcPr>
            <w:tcW w:w="324" w:type="pct"/>
            <w:vAlign w:val="center"/>
          </w:tcPr>
          <w:p w:rsidR="00184895" w:rsidRPr="00EF64EC" w:rsidRDefault="00184895" w:rsidP="00184895">
            <w:pPr>
              <w:jc w:val="center"/>
              <w:rPr>
                <w:sz w:val="16"/>
                <w:szCs w:val="16"/>
                <w:lang w:val="en-GB"/>
              </w:rPr>
            </w:pP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VT</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of women who experienced physical violence of robbery or assault within the last 12 months</w:t>
            </w:r>
          </w:p>
        </w:tc>
        <w:tc>
          <w:tcPr>
            <w:tcW w:w="312"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Height w:val="701"/>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PR.13</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Crime reporting </w:t>
            </w:r>
            <w:r w:rsidRPr="00EF64EC">
              <w:rPr>
                <w:sz w:val="16"/>
                <w:szCs w:val="16"/>
                <w:vertAlign w:val="superscript"/>
                <w:lang w:val="en-GB"/>
              </w:rPr>
              <w:t>[M]</w:t>
            </w:r>
          </w:p>
        </w:tc>
        <w:tc>
          <w:tcPr>
            <w:tcW w:w="324" w:type="pct"/>
            <w:vAlign w:val="center"/>
          </w:tcPr>
          <w:p w:rsidR="00184895" w:rsidRPr="00EF64EC" w:rsidRDefault="00184895" w:rsidP="00184895">
            <w:pPr>
              <w:jc w:val="center"/>
              <w:rPr>
                <w:sz w:val="16"/>
                <w:szCs w:val="16"/>
                <w:lang w:val="en-GB"/>
              </w:rPr>
            </w:pPr>
            <w:r w:rsidRPr="00EF64EC">
              <w:rPr>
                <w:sz w:val="16"/>
                <w:szCs w:val="16"/>
                <w:lang w:val="en-GB"/>
              </w:rPr>
              <w:t>16.3.1</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VT</w:t>
            </w:r>
          </w:p>
        </w:tc>
        <w:tc>
          <w:tcPr>
            <w:tcW w:w="2878" w:type="pct"/>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number of women age 15-49 experiencing physical violence of robbery and/or assault in the last 12 months</w:t>
            </w:r>
            <w:r>
              <w:rPr>
                <w:sz w:val="16"/>
                <w:szCs w:val="16"/>
                <w:lang w:val="en-GB"/>
              </w:rPr>
              <w:t xml:space="preserve"> and reporting the </w:t>
            </w:r>
            <w:r w:rsidRPr="00EF64EC">
              <w:rPr>
                <w:sz w:val="16"/>
                <w:szCs w:val="16"/>
                <w:lang w:val="en-GB"/>
              </w:rPr>
              <w:t xml:space="preserve">last incidences of robbery and/or assault </w:t>
            </w:r>
            <w:r>
              <w:rPr>
                <w:sz w:val="16"/>
                <w:szCs w:val="16"/>
                <w:lang w:val="en-GB"/>
              </w:rPr>
              <w:t>experienced to the police</w:t>
            </w:r>
          </w:p>
        </w:tc>
        <w:tc>
          <w:tcPr>
            <w:tcW w:w="312"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Height w:val="701"/>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PR.14</w:t>
            </w:r>
          </w:p>
        </w:tc>
        <w:tc>
          <w:tcPr>
            <w:tcW w:w="870"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Safety </w:t>
            </w:r>
            <w:r w:rsidRPr="00EF64EC">
              <w:rPr>
                <w:sz w:val="16"/>
                <w:szCs w:val="16"/>
                <w:vertAlign w:val="superscript"/>
                <w:lang w:val="en-GB"/>
              </w:rPr>
              <w:t>[M]</w:t>
            </w:r>
          </w:p>
        </w:tc>
        <w:tc>
          <w:tcPr>
            <w:tcW w:w="324" w:type="pct"/>
            <w:vAlign w:val="center"/>
          </w:tcPr>
          <w:p w:rsidR="00184895" w:rsidRPr="00EF64EC" w:rsidRDefault="00184895" w:rsidP="00184895">
            <w:pPr>
              <w:jc w:val="center"/>
              <w:rPr>
                <w:sz w:val="16"/>
                <w:szCs w:val="16"/>
                <w:lang w:val="en-GB"/>
              </w:rPr>
            </w:pPr>
            <w:r w:rsidRPr="00EF64EC">
              <w:rPr>
                <w:sz w:val="16"/>
                <w:szCs w:val="16"/>
                <w:lang w:val="en-GB"/>
              </w:rPr>
              <w:t>16.1.4</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VT</w:t>
            </w:r>
          </w:p>
        </w:tc>
        <w:tc>
          <w:tcPr>
            <w:tcW w:w="2878"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women </w:t>
            </w:r>
            <w:r>
              <w:rPr>
                <w:sz w:val="16"/>
                <w:szCs w:val="16"/>
                <w:lang w:val="en-GB"/>
              </w:rPr>
              <w:t xml:space="preserve">age 15-49 years </w:t>
            </w:r>
            <w:r w:rsidRPr="00EF64EC">
              <w:rPr>
                <w:sz w:val="16"/>
                <w:szCs w:val="16"/>
                <w:lang w:val="en-GB"/>
              </w:rPr>
              <w:t>feeling safe walking alone in their neighbourhood after dark</w:t>
            </w:r>
          </w:p>
        </w:tc>
        <w:tc>
          <w:tcPr>
            <w:tcW w:w="312"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Height w:val="701"/>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lastRenderedPageBreak/>
              <w:t>PR.15</w:t>
            </w:r>
          </w:p>
        </w:tc>
        <w:tc>
          <w:tcPr>
            <w:tcW w:w="870" w:type="pct"/>
            <w:tcBorders>
              <w:left w:val="single" w:sz="4" w:space="0" w:color="auto"/>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Discrimination </w:t>
            </w:r>
            <w:r w:rsidRPr="00EF64EC">
              <w:rPr>
                <w:sz w:val="16"/>
                <w:szCs w:val="16"/>
                <w:vertAlign w:val="superscript"/>
                <w:lang w:val="en-GB"/>
              </w:rPr>
              <w:t>[M]</w:t>
            </w:r>
          </w:p>
        </w:tc>
        <w:tc>
          <w:tcPr>
            <w:tcW w:w="324"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10.3.1 &amp; 16.b.1</w:t>
            </w:r>
          </w:p>
        </w:tc>
        <w:tc>
          <w:tcPr>
            <w:tcW w:w="356"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VT</w:t>
            </w:r>
          </w:p>
        </w:tc>
        <w:tc>
          <w:tcPr>
            <w:tcW w:w="2878" w:type="pct"/>
            <w:tcBorders>
              <w:bottom w:val="single" w:sz="4" w:space="0" w:color="auto"/>
            </w:tcBorders>
            <w:vAlign w:val="center"/>
          </w:tcPr>
          <w:p w:rsidR="00184895" w:rsidRPr="00EF64EC" w:rsidRDefault="00184895" w:rsidP="00184895">
            <w:pPr>
              <w:rPr>
                <w:sz w:val="16"/>
                <w:szCs w:val="16"/>
                <w:lang w:val="en-GB"/>
              </w:rPr>
            </w:pPr>
            <w:r>
              <w:rPr>
                <w:sz w:val="16"/>
                <w:szCs w:val="16"/>
                <w:lang w:val="en-GB"/>
              </w:rPr>
              <w:t xml:space="preserve">Percentage </w:t>
            </w:r>
            <w:r w:rsidRPr="00EF64EC">
              <w:rPr>
                <w:sz w:val="16"/>
                <w:szCs w:val="16"/>
                <w:lang w:val="en-GB"/>
              </w:rPr>
              <w:t xml:space="preserve">of women </w:t>
            </w:r>
            <w:r>
              <w:rPr>
                <w:sz w:val="16"/>
                <w:szCs w:val="16"/>
                <w:lang w:val="en-GB"/>
              </w:rPr>
              <w:t xml:space="preserve">age 15-49 years </w:t>
            </w:r>
            <w:r w:rsidRPr="00EF64EC">
              <w:rPr>
                <w:sz w:val="16"/>
                <w:szCs w:val="16"/>
                <w:lang w:val="en-GB"/>
              </w:rPr>
              <w:t>having personally felt discriminated against or harassed within the previous 12 months on the basis of a ground of discrimination prohibited under international human rights law</w:t>
            </w:r>
          </w:p>
        </w:tc>
        <w:tc>
          <w:tcPr>
            <w:tcW w:w="312" w:type="pct"/>
            <w:tcBorders>
              <w:bottom w:val="single" w:sz="4" w:space="0" w:color="auto"/>
            </w:tcBorders>
            <w:vAlign w:val="center"/>
          </w:tcPr>
          <w:p w:rsidR="00184895" w:rsidRPr="00EF64EC" w:rsidRDefault="00184895" w:rsidP="00184895">
            <w:pPr>
              <w:jc w:val="center"/>
              <w:rPr>
                <w:sz w:val="16"/>
                <w:szCs w:val="16"/>
                <w:lang w:val="en-GB"/>
              </w:rPr>
            </w:pPr>
          </w:p>
        </w:tc>
      </w:tr>
    </w:tbl>
    <w:p w:rsidR="00184895" w:rsidRPr="00EF64EC" w:rsidRDefault="00184895" w:rsidP="00184895"/>
    <w:p w:rsidR="00184895" w:rsidRPr="00EF64EC" w:rsidRDefault="00184895" w:rsidP="00184895">
      <w:r w:rsidRPr="00EF64EC">
        <w:br w:type="page"/>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firstRow="1" w:lastRow="1" w:firstColumn="1" w:lastColumn="1" w:noHBand="0" w:noVBand="0"/>
      </w:tblPr>
      <w:tblGrid>
        <w:gridCol w:w="629"/>
        <w:gridCol w:w="2295"/>
        <w:gridCol w:w="837"/>
        <w:gridCol w:w="80"/>
        <w:gridCol w:w="755"/>
        <w:gridCol w:w="7521"/>
        <w:gridCol w:w="806"/>
      </w:tblGrid>
      <w:tr w:rsidR="00184895" w:rsidRPr="00EF64EC" w:rsidTr="00184895">
        <w:trPr>
          <w:cantSplit/>
          <w:trHeight w:val="386"/>
          <w:tblHeader/>
          <w:jc w:val="center"/>
        </w:trPr>
        <w:tc>
          <w:tcPr>
            <w:tcW w:w="1130" w:type="pct"/>
            <w:gridSpan w:val="2"/>
            <w:tcBorders>
              <w:top w:val="single" w:sz="12" w:space="0" w:color="auto"/>
              <w:left w:val="single" w:sz="2" w:space="0" w:color="auto"/>
              <w:bottom w:val="single" w:sz="12" w:space="0" w:color="auto"/>
              <w:right w:val="single" w:sz="2" w:space="0" w:color="auto"/>
            </w:tcBorders>
            <w:tcMar>
              <w:top w:w="72" w:type="dxa"/>
              <w:left w:w="72" w:type="dxa"/>
              <w:bottom w:w="72" w:type="dxa"/>
              <w:right w:w="72" w:type="dxa"/>
            </w:tcMar>
            <w:vAlign w:val="center"/>
          </w:tcPr>
          <w:p w:rsidR="00184895" w:rsidRPr="00EF64EC" w:rsidRDefault="00184895" w:rsidP="00184895">
            <w:pPr>
              <w:rPr>
                <w:sz w:val="20"/>
                <w:lang w:val="en-GB"/>
              </w:rPr>
            </w:pPr>
            <w:r w:rsidRPr="00EF64EC">
              <w:rPr>
                <w:b/>
                <w:sz w:val="20"/>
                <w:lang w:val="en-GB"/>
              </w:rPr>
              <w:lastRenderedPageBreak/>
              <w:t>MICS INDICATOR</w:t>
            </w:r>
          </w:p>
        </w:tc>
        <w:tc>
          <w:tcPr>
            <w:tcW w:w="324"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SDG</w:t>
            </w:r>
            <w:r w:rsidRPr="00EF64EC">
              <w:rPr>
                <w:sz w:val="20"/>
                <w:vertAlign w:val="superscript"/>
                <w:lang w:val="en-GB"/>
              </w:rPr>
              <w:t>3</w:t>
            </w:r>
          </w:p>
        </w:tc>
        <w:tc>
          <w:tcPr>
            <w:tcW w:w="323" w:type="pct"/>
            <w:gridSpan w:val="2"/>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sidRPr="00EF64EC">
              <w:rPr>
                <w:b/>
                <w:sz w:val="20"/>
                <w:lang w:val="en-GB"/>
              </w:rPr>
              <w:t>Module</w:t>
            </w:r>
            <w:r w:rsidRPr="00EF64EC">
              <w:rPr>
                <w:sz w:val="20"/>
                <w:vertAlign w:val="superscript"/>
                <w:lang w:val="en-GB"/>
              </w:rPr>
              <w:t>1</w:t>
            </w:r>
          </w:p>
        </w:tc>
        <w:tc>
          <w:tcPr>
            <w:tcW w:w="2910"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Pr>
                <w:b/>
                <w:sz w:val="20"/>
                <w:lang w:val="en-GB"/>
              </w:rPr>
              <w:t>Description</w:t>
            </w:r>
            <w:r w:rsidRPr="00EF64EC">
              <w:rPr>
                <w:sz w:val="20"/>
                <w:vertAlign w:val="superscript"/>
                <w:lang w:val="en-GB"/>
              </w:rPr>
              <w:t>2</w:t>
            </w:r>
          </w:p>
        </w:tc>
        <w:tc>
          <w:tcPr>
            <w:tcW w:w="313"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Value</w:t>
            </w:r>
          </w:p>
        </w:tc>
      </w:tr>
      <w:tr w:rsidR="00184895" w:rsidRPr="00EF64EC" w:rsidTr="00184895">
        <w:trPr>
          <w:cantSplit/>
          <w:jc w:val="center"/>
        </w:trPr>
        <w:tc>
          <w:tcPr>
            <w:tcW w:w="1486" w:type="pct"/>
            <w:gridSpan w:val="4"/>
            <w:tcBorders>
              <w:top w:val="nil"/>
              <w:bottom w:val="single" w:sz="4" w:space="0" w:color="auto"/>
            </w:tcBorders>
            <w:shd w:val="clear" w:color="auto" w:fill="000000"/>
          </w:tcPr>
          <w:p w:rsidR="00184895" w:rsidRPr="00EF64EC" w:rsidRDefault="00184895" w:rsidP="00184895">
            <w:pPr>
              <w:rPr>
                <w:b/>
                <w:caps/>
                <w:color w:val="FFFFFF"/>
                <w:sz w:val="18"/>
                <w:szCs w:val="18"/>
                <w:lang w:val="en-GB"/>
              </w:rPr>
            </w:pPr>
            <w:r w:rsidRPr="00EF64EC">
              <w:rPr>
                <w:b/>
                <w:caps/>
                <w:color w:val="FFFFFF"/>
                <w:sz w:val="18"/>
                <w:szCs w:val="18"/>
                <w:lang w:val="en-GB"/>
              </w:rPr>
              <w:t>Live in a safe and clean environment</w:t>
            </w:r>
          </w:p>
        </w:tc>
        <w:tc>
          <w:tcPr>
            <w:tcW w:w="3514" w:type="pct"/>
            <w:gridSpan w:val="3"/>
            <w:tcBorders>
              <w:top w:val="nil"/>
              <w:bottom w:val="single" w:sz="4" w:space="0" w:color="auto"/>
            </w:tcBorders>
            <w:shd w:val="clear" w:color="auto" w:fill="000000"/>
            <w:tcMar>
              <w:top w:w="72" w:type="dxa"/>
              <w:left w:w="72" w:type="dxa"/>
              <w:bottom w:w="72" w:type="dxa"/>
              <w:right w:w="72" w:type="dxa"/>
            </w:tcMar>
            <w:vAlign w:val="center"/>
          </w:tcPr>
          <w:p w:rsidR="00184895" w:rsidRPr="00EF64EC" w:rsidRDefault="00184895" w:rsidP="00184895">
            <w:pPr>
              <w:rPr>
                <w:b/>
                <w:color w:val="FFFFFF"/>
                <w:sz w:val="18"/>
                <w:szCs w:val="18"/>
                <w:lang w:val="en-GB"/>
              </w:rPr>
            </w:pPr>
          </w:p>
        </w:tc>
      </w:tr>
      <w:tr w:rsidR="00184895" w:rsidRPr="00EF64EC" w:rsidTr="007079A3">
        <w:trPr>
          <w:cantSplit/>
          <w:jc w:val="center"/>
        </w:trPr>
        <w:tc>
          <w:tcPr>
            <w:tcW w:w="243"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WS.1</w:t>
            </w:r>
          </w:p>
        </w:tc>
        <w:tc>
          <w:tcPr>
            <w:tcW w:w="888"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Use of improved drinking water sources</w:t>
            </w:r>
          </w:p>
        </w:tc>
        <w:tc>
          <w:tcPr>
            <w:tcW w:w="324" w:type="pct"/>
            <w:vAlign w:val="center"/>
          </w:tcPr>
          <w:p w:rsidR="00184895" w:rsidRPr="00EF64EC" w:rsidRDefault="00184895" w:rsidP="00184895">
            <w:pPr>
              <w:jc w:val="center"/>
              <w:rPr>
                <w:sz w:val="16"/>
                <w:szCs w:val="16"/>
                <w:lang w:val="en-GB"/>
              </w:rPr>
            </w:pPr>
          </w:p>
        </w:tc>
        <w:tc>
          <w:tcPr>
            <w:tcW w:w="323" w:type="pct"/>
            <w:gridSpan w:val="2"/>
            <w:vAlign w:val="center"/>
          </w:tcPr>
          <w:p w:rsidR="00184895" w:rsidRPr="00EF64EC" w:rsidRDefault="00184895" w:rsidP="00184895">
            <w:pPr>
              <w:jc w:val="center"/>
              <w:rPr>
                <w:sz w:val="16"/>
                <w:szCs w:val="16"/>
                <w:lang w:val="en-GB"/>
              </w:rPr>
            </w:pPr>
            <w:r w:rsidRPr="00EF64EC">
              <w:rPr>
                <w:sz w:val="16"/>
                <w:szCs w:val="16"/>
                <w:lang w:val="en-GB"/>
              </w:rPr>
              <w:t>WS</w:t>
            </w:r>
          </w:p>
        </w:tc>
        <w:tc>
          <w:tcPr>
            <w:tcW w:w="2910"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of household members using improved sources of drinking water</w:t>
            </w:r>
          </w:p>
        </w:tc>
        <w:tc>
          <w:tcPr>
            <w:tcW w:w="313" w:type="pct"/>
            <w:vAlign w:val="center"/>
          </w:tcPr>
          <w:p w:rsidR="00184895" w:rsidRPr="00EF64EC" w:rsidRDefault="00184895" w:rsidP="00184895">
            <w:pPr>
              <w:jc w:val="center"/>
              <w:rPr>
                <w:sz w:val="16"/>
                <w:szCs w:val="16"/>
                <w:lang w:val="en-GB"/>
              </w:rPr>
            </w:pPr>
          </w:p>
        </w:tc>
      </w:tr>
      <w:tr w:rsidR="00184895" w:rsidRPr="00EF64EC" w:rsidTr="007079A3">
        <w:trPr>
          <w:cantSplit/>
          <w:jc w:val="center"/>
        </w:trPr>
        <w:tc>
          <w:tcPr>
            <w:tcW w:w="243"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WS.2</w:t>
            </w:r>
          </w:p>
        </w:tc>
        <w:tc>
          <w:tcPr>
            <w:tcW w:w="888" w:type="pct"/>
            <w:tcBorders>
              <w:left w:val="single" w:sz="4" w:space="0" w:color="auto"/>
            </w:tcBorders>
            <w:vAlign w:val="center"/>
          </w:tcPr>
          <w:p w:rsidR="00184895" w:rsidRPr="00EF64EC" w:rsidRDefault="00184895" w:rsidP="00184895">
            <w:pPr>
              <w:rPr>
                <w:sz w:val="16"/>
                <w:szCs w:val="16"/>
                <w:lang w:val="en-GB"/>
              </w:rPr>
            </w:pPr>
            <w:r w:rsidRPr="00EF64EC">
              <w:rPr>
                <w:sz w:val="16"/>
                <w:szCs w:val="16"/>
              </w:rPr>
              <w:t>Use of basic drinking water services</w:t>
            </w:r>
          </w:p>
        </w:tc>
        <w:tc>
          <w:tcPr>
            <w:tcW w:w="324" w:type="pct"/>
            <w:vAlign w:val="center"/>
          </w:tcPr>
          <w:p w:rsidR="00184895" w:rsidRPr="00EF64EC" w:rsidRDefault="00184895" w:rsidP="00184895">
            <w:pPr>
              <w:jc w:val="center"/>
              <w:rPr>
                <w:sz w:val="16"/>
                <w:szCs w:val="16"/>
                <w:lang w:val="en-GB"/>
              </w:rPr>
            </w:pPr>
            <w:r w:rsidRPr="00EF64EC">
              <w:rPr>
                <w:sz w:val="16"/>
                <w:szCs w:val="16"/>
                <w:lang w:val="en-GB"/>
              </w:rPr>
              <w:t>1.4.1</w:t>
            </w:r>
          </w:p>
        </w:tc>
        <w:tc>
          <w:tcPr>
            <w:tcW w:w="323" w:type="pct"/>
            <w:gridSpan w:val="2"/>
            <w:vAlign w:val="center"/>
          </w:tcPr>
          <w:p w:rsidR="00184895" w:rsidRPr="00EF64EC" w:rsidRDefault="00184895" w:rsidP="00184895">
            <w:pPr>
              <w:jc w:val="center"/>
              <w:rPr>
                <w:sz w:val="16"/>
                <w:szCs w:val="16"/>
                <w:lang w:val="en-GB"/>
              </w:rPr>
            </w:pPr>
            <w:r w:rsidRPr="00EF64EC">
              <w:rPr>
                <w:sz w:val="16"/>
                <w:szCs w:val="16"/>
              </w:rPr>
              <w:t>WS</w:t>
            </w:r>
          </w:p>
        </w:tc>
        <w:tc>
          <w:tcPr>
            <w:tcW w:w="2910" w:type="pct"/>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w:t>
            </w:r>
            <w:r w:rsidRPr="00EF64EC">
              <w:rPr>
                <w:sz w:val="16"/>
                <w:szCs w:val="16"/>
              </w:rPr>
              <w:t>of household members using improved sources of drinking water either in their dwelling/yard/plot or within 30 minutes round trip collection time</w:t>
            </w:r>
          </w:p>
        </w:tc>
        <w:tc>
          <w:tcPr>
            <w:tcW w:w="313" w:type="pct"/>
            <w:vAlign w:val="center"/>
          </w:tcPr>
          <w:p w:rsidR="00184895" w:rsidRPr="00EF64EC" w:rsidRDefault="00184895" w:rsidP="00184895">
            <w:pPr>
              <w:jc w:val="center"/>
              <w:rPr>
                <w:sz w:val="16"/>
                <w:szCs w:val="16"/>
                <w:lang w:val="en-GB"/>
              </w:rPr>
            </w:pPr>
          </w:p>
        </w:tc>
      </w:tr>
      <w:tr w:rsidR="00184895" w:rsidRPr="00EF64EC" w:rsidTr="007079A3">
        <w:trPr>
          <w:cantSplit/>
          <w:jc w:val="center"/>
        </w:trPr>
        <w:tc>
          <w:tcPr>
            <w:tcW w:w="243"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WS.3</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rPr>
            </w:pPr>
            <w:r w:rsidRPr="00EF64EC">
              <w:rPr>
                <w:bCs/>
                <w:sz w:val="16"/>
                <w:szCs w:val="16"/>
                <w:lang w:val="en-GB"/>
              </w:rPr>
              <w:t>Availability of drinking water</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jc w:val="center"/>
              <w:rPr>
                <w:sz w:val="16"/>
                <w:szCs w:val="16"/>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sz w:val="16"/>
                <w:szCs w:val="16"/>
              </w:rPr>
              <w:t>WS</w:t>
            </w:r>
          </w:p>
        </w:tc>
        <w:tc>
          <w:tcPr>
            <w:tcW w:w="2910"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rPr>
            </w:pPr>
            <w:r>
              <w:rPr>
                <w:sz w:val="16"/>
                <w:szCs w:val="16"/>
                <w:lang w:val="en-GB"/>
              </w:rPr>
              <w:t>Percentage</w:t>
            </w:r>
            <w:r w:rsidRPr="00EF64EC">
              <w:rPr>
                <w:sz w:val="16"/>
                <w:szCs w:val="16"/>
                <w:lang w:val="en-GB"/>
              </w:rPr>
              <w:t xml:space="preserve"> </w:t>
            </w:r>
            <w:r w:rsidRPr="00EF64EC">
              <w:rPr>
                <w:bCs/>
                <w:sz w:val="16"/>
                <w:szCs w:val="16"/>
                <w:lang w:val="en-GB"/>
              </w:rPr>
              <w:t>of household members with a water source that is available when needed</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7079A3">
        <w:trPr>
          <w:cantSplit/>
          <w:jc w:val="center"/>
        </w:trPr>
        <w:tc>
          <w:tcPr>
            <w:tcW w:w="243"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WS.4</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lang w:val="en-GB"/>
              </w:rPr>
            </w:pPr>
            <w:r w:rsidRPr="00EF64EC">
              <w:rPr>
                <w:bCs/>
                <w:sz w:val="16"/>
                <w:szCs w:val="16"/>
                <w:lang w:val="en-GB"/>
              </w:rPr>
              <w:t>Faecal contamination of source water</w:t>
            </w:r>
          </w:p>
        </w:tc>
        <w:tc>
          <w:tcPr>
            <w:tcW w:w="324" w:type="pct"/>
            <w:vAlign w:val="center"/>
          </w:tcPr>
          <w:p w:rsidR="00184895" w:rsidRPr="00EF64EC" w:rsidRDefault="00184895" w:rsidP="00184895">
            <w:pPr>
              <w:jc w:val="center"/>
              <w:rPr>
                <w:sz w:val="16"/>
                <w:szCs w:val="16"/>
                <w:lang w:val="en-GB"/>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spacing w:before="60" w:after="60"/>
              <w:jc w:val="center"/>
              <w:rPr>
                <w:sz w:val="16"/>
                <w:szCs w:val="16"/>
                <w:lang w:val="en-GB"/>
              </w:rPr>
            </w:pPr>
            <w:r w:rsidRPr="00EF64EC">
              <w:rPr>
                <w:bCs/>
                <w:sz w:val="16"/>
                <w:szCs w:val="16"/>
                <w:lang w:val="en-GB"/>
              </w:rPr>
              <w:t>WQ</w:t>
            </w:r>
          </w:p>
        </w:tc>
        <w:tc>
          <w:tcPr>
            <w:tcW w:w="2910"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lang w:val="en-GB"/>
              </w:rPr>
            </w:pPr>
            <w:r>
              <w:rPr>
                <w:sz w:val="16"/>
                <w:szCs w:val="16"/>
                <w:lang w:val="en-GB"/>
              </w:rPr>
              <w:t>Percentage</w:t>
            </w:r>
            <w:r w:rsidRPr="00EF64EC">
              <w:rPr>
                <w:sz w:val="16"/>
                <w:szCs w:val="16"/>
                <w:lang w:val="en-GB"/>
              </w:rPr>
              <w:t xml:space="preserve"> </w:t>
            </w:r>
            <w:r w:rsidRPr="00EF64EC">
              <w:rPr>
                <w:bCs/>
                <w:sz w:val="16"/>
                <w:szCs w:val="16"/>
                <w:lang w:val="en-GB"/>
              </w:rPr>
              <w:t xml:space="preserve">of household members whose source water was tested </w:t>
            </w:r>
            <w:r>
              <w:rPr>
                <w:bCs/>
                <w:sz w:val="16"/>
                <w:szCs w:val="16"/>
                <w:lang w:val="en-GB"/>
              </w:rPr>
              <w:t xml:space="preserve">and </w:t>
            </w:r>
            <w:r w:rsidRPr="00EF64EC">
              <w:rPr>
                <w:bCs/>
                <w:sz w:val="16"/>
                <w:szCs w:val="16"/>
                <w:lang w:val="en-GB"/>
              </w:rPr>
              <w:t xml:space="preserve">with </w:t>
            </w:r>
            <w:r w:rsidRPr="00EF64EC">
              <w:rPr>
                <w:bCs/>
                <w:i/>
                <w:iCs/>
                <w:sz w:val="16"/>
                <w:szCs w:val="16"/>
                <w:lang w:val="en-GB"/>
              </w:rPr>
              <w:t>E. coli</w:t>
            </w:r>
            <w:r w:rsidRPr="00EF64EC">
              <w:rPr>
                <w:bCs/>
                <w:sz w:val="16"/>
                <w:szCs w:val="16"/>
                <w:lang w:val="en-GB"/>
              </w:rPr>
              <w:t xml:space="preserve"> </w:t>
            </w:r>
            <w:r>
              <w:rPr>
                <w:bCs/>
                <w:sz w:val="16"/>
                <w:szCs w:val="16"/>
                <w:lang w:val="en-GB"/>
              </w:rPr>
              <w:t xml:space="preserve">contamination </w:t>
            </w:r>
            <w:r w:rsidRPr="00EF64EC">
              <w:rPr>
                <w:bCs/>
                <w:sz w:val="16"/>
                <w:szCs w:val="16"/>
                <w:lang w:val="en-GB"/>
              </w:rPr>
              <w:t>in source water</w:t>
            </w:r>
          </w:p>
        </w:tc>
        <w:tc>
          <w:tcPr>
            <w:tcW w:w="313" w:type="pct"/>
            <w:vAlign w:val="center"/>
          </w:tcPr>
          <w:p w:rsidR="00184895" w:rsidRPr="00EF64EC" w:rsidRDefault="00184895" w:rsidP="00184895">
            <w:pPr>
              <w:jc w:val="center"/>
              <w:rPr>
                <w:sz w:val="16"/>
                <w:szCs w:val="16"/>
                <w:lang w:val="en-GB"/>
              </w:rPr>
            </w:pPr>
          </w:p>
        </w:tc>
      </w:tr>
      <w:tr w:rsidR="00184895" w:rsidRPr="00EF64EC" w:rsidTr="007079A3">
        <w:trPr>
          <w:cantSplit/>
          <w:jc w:val="center"/>
        </w:trPr>
        <w:tc>
          <w:tcPr>
            <w:tcW w:w="243"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WS.5</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lang w:val="en-GB"/>
              </w:rPr>
            </w:pPr>
            <w:r w:rsidRPr="00EF64EC">
              <w:rPr>
                <w:bCs/>
                <w:sz w:val="16"/>
                <w:szCs w:val="16"/>
                <w:lang w:val="en-GB"/>
              </w:rPr>
              <w:t>Faecal contamination of household drinking water</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jc w:val="center"/>
              <w:rPr>
                <w:sz w:val="16"/>
                <w:szCs w:val="16"/>
                <w:lang w:val="en-GB"/>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spacing w:before="60" w:after="60"/>
              <w:jc w:val="center"/>
              <w:rPr>
                <w:sz w:val="16"/>
                <w:szCs w:val="16"/>
                <w:lang w:val="en-GB"/>
              </w:rPr>
            </w:pPr>
            <w:r w:rsidRPr="00EF64EC">
              <w:rPr>
                <w:bCs/>
                <w:sz w:val="16"/>
                <w:szCs w:val="16"/>
                <w:lang w:val="en-GB"/>
              </w:rPr>
              <w:t>WQ</w:t>
            </w:r>
          </w:p>
        </w:tc>
        <w:tc>
          <w:tcPr>
            <w:tcW w:w="2910"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of household members whose household drinking water was tested </w:t>
            </w:r>
            <w:r>
              <w:rPr>
                <w:bCs/>
                <w:sz w:val="16"/>
                <w:szCs w:val="16"/>
                <w:lang w:val="en-GB"/>
              </w:rPr>
              <w:t xml:space="preserve">and </w:t>
            </w:r>
            <w:r w:rsidRPr="00EF64EC">
              <w:rPr>
                <w:bCs/>
                <w:sz w:val="16"/>
                <w:szCs w:val="16"/>
                <w:lang w:val="en-GB"/>
              </w:rPr>
              <w:t xml:space="preserve">with </w:t>
            </w:r>
            <w:r w:rsidRPr="00EF64EC">
              <w:rPr>
                <w:bCs/>
                <w:i/>
                <w:iCs/>
                <w:sz w:val="16"/>
                <w:szCs w:val="16"/>
                <w:lang w:val="en-GB"/>
              </w:rPr>
              <w:t>E. coli</w:t>
            </w:r>
            <w:r w:rsidRPr="00EF64EC">
              <w:rPr>
                <w:bCs/>
                <w:sz w:val="16"/>
                <w:szCs w:val="16"/>
                <w:lang w:val="en-GB"/>
              </w:rPr>
              <w:t xml:space="preserve"> </w:t>
            </w:r>
            <w:r>
              <w:rPr>
                <w:bCs/>
                <w:sz w:val="16"/>
                <w:szCs w:val="16"/>
                <w:lang w:val="en-GB"/>
              </w:rPr>
              <w:t xml:space="preserve">contamination </w:t>
            </w:r>
            <w:r w:rsidRPr="00EF64EC">
              <w:rPr>
                <w:bCs/>
                <w:sz w:val="16"/>
                <w:szCs w:val="16"/>
                <w:lang w:val="en-GB"/>
              </w:rPr>
              <w:t>in household drinking water</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jc w:val="center"/>
              <w:rPr>
                <w:sz w:val="16"/>
                <w:szCs w:val="16"/>
                <w:lang w:val="en-GB"/>
              </w:rPr>
            </w:pPr>
          </w:p>
        </w:tc>
      </w:tr>
      <w:tr w:rsidR="00184895" w:rsidRPr="00EF64EC" w:rsidTr="007079A3">
        <w:trPr>
          <w:cantSplit/>
          <w:jc w:val="center"/>
        </w:trPr>
        <w:tc>
          <w:tcPr>
            <w:tcW w:w="243"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WS.6</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bCs/>
                <w:sz w:val="16"/>
                <w:szCs w:val="16"/>
                <w:lang w:val="en-GB"/>
              </w:rPr>
            </w:pPr>
            <w:r w:rsidRPr="00EF64EC">
              <w:rPr>
                <w:bCs/>
                <w:sz w:val="16"/>
                <w:szCs w:val="16"/>
                <w:lang w:val="en-GB"/>
              </w:rPr>
              <w:t>Use of safely managed drinking water services</w:t>
            </w:r>
          </w:p>
        </w:tc>
        <w:tc>
          <w:tcPr>
            <w:tcW w:w="324" w:type="pct"/>
            <w:vAlign w:val="center"/>
          </w:tcPr>
          <w:p w:rsidR="00184895" w:rsidRPr="00EF64EC" w:rsidRDefault="00184895" w:rsidP="00184895">
            <w:pPr>
              <w:jc w:val="center"/>
              <w:rPr>
                <w:sz w:val="16"/>
                <w:szCs w:val="16"/>
              </w:rPr>
            </w:pPr>
            <w:r w:rsidRPr="00EF64EC">
              <w:rPr>
                <w:sz w:val="16"/>
                <w:szCs w:val="16"/>
                <w:lang w:val="en-GB"/>
              </w:rPr>
              <w:t>6.1.1</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spacing w:before="60" w:after="60"/>
              <w:jc w:val="center"/>
              <w:rPr>
                <w:sz w:val="16"/>
                <w:szCs w:val="16"/>
                <w:lang w:val="en-GB"/>
              </w:rPr>
            </w:pPr>
            <w:r w:rsidRPr="00EF64EC">
              <w:rPr>
                <w:bCs/>
                <w:sz w:val="16"/>
                <w:szCs w:val="16"/>
                <w:lang w:val="en-GB"/>
              </w:rPr>
              <w:t xml:space="preserve">WS </w:t>
            </w:r>
            <w:r w:rsidRPr="00EF64EC">
              <w:rPr>
                <w:sz w:val="16"/>
                <w:szCs w:val="16"/>
                <w:lang w:val="en-GB"/>
              </w:rPr>
              <w:t xml:space="preserve">– </w:t>
            </w:r>
            <w:r w:rsidRPr="00EF64EC">
              <w:rPr>
                <w:bCs/>
                <w:sz w:val="16"/>
                <w:szCs w:val="16"/>
                <w:lang w:val="en-GB"/>
              </w:rPr>
              <w:t>WQ</w:t>
            </w:r>
          </w:p>
        </w:tc>
        <w:tc>
          <w:tcPr>
            <w:tcW w:w="2910"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bCs/>
                <w:sz w:val="16"/>
                <w:szCs w:val="16"/>
                <w:lang w:val="en-GB"/>
              </w:rPr>
            </w:pPr>
            <w:r>
              <w:rPr>
                <w:bCs/>
                <w:sz w:val="16"/>
                <w:szCs w:val="16"/>
                <w:lang w:val="en-GB"/>
              </w:rPr>
              <w:t>Percentage</w:t>
            </w:r>
            <w:r w:rsidRPr="00EF64EC">
              <w:rPr>
                <w:bCs/>
                <w:sz w:val="16"/>
                <w:szCs w:val="16"/>
                <w:lang w:val="en-GB"/>
              </w:rPr>
              <w:t xml:space="preserve"> of household members with an improved drinking water source on premises</w:t>
            </w:r>
            <w:r>
              <w:rPr>
                <w:bCs/>
                <w:sz w:val="16"/>
                <w:szCs w:val="16"/>
                <w:lang w:val="en-GB"/>
              </w:rPr>
              <w:t>, whose source water was tested</w:t>
            </w:r>
            <w:r w:rsidRPr="00EF64EC">
              <w:rPr>
                <w:bCs/>
                <w:sz w:val="16"/>
                <w:szCs w:val="16"/>
                <w:lang w:val="en-GB"/>
              </w:rPr>
              <w:t xml:space="preserve"> </w:t>
            </w:r>
            <w:r>
              <w:rPr>
                <w:bCs/>
                <w:sz w:val="16"/>
                <w:szCs w:val="16"/>
                <w:lang w:val="en-GB"/>
              </w:rPr>
              <w:t xml:space="preserve">and </w:t>
            </w:r>
            <w:r w:rsidRPr="00EF64EC">
              <w:rPr>
                <w:bCs/>
                <w:sz w:val="16"/>
                <w:szCs w:val="16"/>
                <w:lang w:val="en-GB"/>
              </w:rPr>
              <w:t xml:space="preserve">free of </w:t>
            </w:r>
            <w:r w:rsidRPr="00EF64EC">
              <w:rPr>
                <w:bCs/>
                <w:i/>
                <w:iCs/>
                <w:sz w:val="16"/>
                <w:szCs w:val="16"/>
                <w:lang w:val="en-GB"/>
              </w:rPr>
              <w:t xml:space="preserve">E. coli </w:t>
            </w:r>
            <w:r w:rsidRPr="00EF64EC">
              <w:rPr>
                <w:bCs/>
                <w:sz w:val="16"/>
                <w:szCs w:val="16"/>
                <w:lang w:val="en-GB"/>
              </w:rPr>
              <w:t>and available when needed</w:t>
            </w:r>
            <w:r w:rsidRPr="00EF64EC">
              <w:rPr>
                <w:bCs/>
                <w:i/>
                <w:iCs/>
                <w:sz w:val="16"/>
                <w:szCs w:val="16"/>
                <w:lang w:val="en-GB"/>
              </w:rPr>
              <w:t xml:space="preserve"> </w:t>
            </w:r>
          </w:p>
        </w:tc>
        <w:tc>
          <w:tcPr>
            <w:tcW w:w="313" w:type="pct"/>
            <w:vAlign w:val="center"/>
          </w:tcPr>
          <w:p w:rsidR="00184895" w:rsidRPr="00EF64EC" w:rsidRDefault="00184895" w:rsidP="00184895">
            <w:pPr>
              <w:jc w:val="center"/>
              <w:rPr>
                <w:bCs/>
                <w:sz w:val="16"/>
                <w:szCs w:val="16"/>
                <w:lang w:val="en-GB"/>
              </w:rPr>
            </w:pPr>
          </w:p>
        </w:tc>
      </w:tr>
      <w:tr w:rsidR="00184895" w:rsidRPr="00EF64EC" w:rsidTr="007079A3">
        <w:trPr>
          <w:cantSplit/>
          <w:jc w:val="center"/>
        </w:trPr>
        <w:tc>
          <w:tcPr>
            <w:tcW w:w="243"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WS.7</w:t>
            </w:r>
          </w:p>
        </w:tc>
        <w:tc>
          <w:tcPr>
            <w:tcW w:w="888" w:type="pct"/>
            <w:tcBorders>
              <w:left w:val="single" w:sz="4" w:space="0" w:color="auto"/>
            </w:tcBorders>
            <w:vAlign w:val="center"/>
          </w:tcPr>
          <w:p w:rsidR="00184895" w:rsidRPr="00EF64EC" w:rsidRDefault="00184895" w:rsidP="00184895">
            <w:pPr>
              <w:rPr>
                <w:bCs/>
                <w:sz w:val="16"/>
                <w:szCs w:val="16"/>
                <w:lang w:val="en-GB"/>
              </w:rPr>
            </w:pPr>
            <w:r w:rsidRPr="00EF64EC">
              <w:rPr>
                <w:sz w:val="16"/>
                <w:szCs w:val="16"/>
              </w:rPr>
              <w:t xml:space="preserve">Handwashing facility with water and soap </w:t>
            </w:r>
          </w:p>
        </w:tc>
        <w:tc>
          <w:tcPr>
            <w:tcW w:w="324" w:type="pct"/>
            <w:vAlign w:val="center"/>
          </w:tcPr>
          <w:p w:rsidR="00184895" w:rsidRPr="00EF64EC" w:rsidRDefault="00184895" w:rsidP="00184895">
            <w:pPr>
              <w:jc w:val="center"/>
              <w:rPr>
                <w:bCs/>
                <w:sz w:val="16"/>
                <w:szCs w:val="16"/>
                <w:lang w:val="en-GB"/>
              </w:rPr>
            </w:pPr>
            <w:r w:rsidRPr="00EF64EC">
              <w:rPr>
                <w:sz w:val="16"/>
                <w:szCs w:val="16"/>
                <w:lang w:val="en-GB"/>
              </w:rPr>
              <w:t>1.4.1 &amp; 6.2.1</w:t>
            </w:r>
          </w:p>
        </w:tc>
        <w:tc>
          <w:tcPr>
            <w:tcW w:w="323" w:type="pct"/>
            <w:gridSpan w:val="2"/>
            <w:vAlign w:val="center"/>
          </w:tcPr>
          <w:p w:rsidR="00184895" w:rsidRPr="00EF64EC" w:rsidRDefault="00184895" w:rsidP="00184895">
            <w:pPr>
              <w:spacing w:before="60" w:after="60"/>
              <w:jc w:val="center"/>
              <w:rPr>
                <w:sz w:val="16"/>
                <w:szCs w:val="16"/>
                <w:lang w:val="en-GB"/>
              </w:rPr>
            </w:pPr>
            <w:r w:rsidRPr="00EF64EC">
              <w:rPr>
                <w:sz w:val="16"/>
                <w:szCs w:val="16"/>
              </w:rPr>
              <w:t>HW</w:t>
            </w:r>
          </w:p>
        </w:tc>
        <w:tc>
          <w:tcPr>
            <w:tcW w:w="2910" w:type="pct"/>
            <w:vAlign w:val="center"/>
          </w:tcPr>
          <w:p w:rsidR="00184895" w:rsidRPr="00EF64EC" w:rsidRDefault="00184895" w:rsidP="00184895">
            <w:pPr>
              <w:rPr>
                <w:bCs/>
                <w:sz w:val="16"/>
                <w:szCs w:val="16"/>
                <w:lang w:val="en-GB"/>
              </w:rPr>
            </w:pPr>
            <w:r>
              <w:rPr>
                <w:bCs/>
                <w:sz w:val="16"/>
                <w:szCs w:val="16"/>
                <w:lang w:val="en-GB"/>
              </w:rPr>
              <w:t>Percentage</w:t>
            </w:r>
            <w:r w:rsidRPr="00EF64EC">
              <w:rPr>
                <w:bCs/>
                <w:sz w:val="16"/>
                <w:szCs w:val="16"/>
                <w:lang w:val="en-GB"/>
              </w:rPr>
              <w:t xml:space="preserve"> </w:t>
            </w:r>
            <w:r w:rsidRPr="00EF64EC">
              <w:rPr>
                <w:sz w:val="16"/>
                <w:szCs w:val="16"/>
              </w:rPr>
              <w:t>of household members with a handwashing facility where water and soap or detergent are present</w:t>
            </w:r>
          </w:p>
        </w:tc>
        <w:tc>
          <w:tcPr>
            <w:tcW w:w="313" w:type="pct"/>
            <w:vAlign w:val="center"/>
          </w:tcPr>
          <w:p w:rsidR="00184895" w:rsidRPr="00EF64EC" w:rsidRDefault="00184895" w:rsidP="00184895">
            <w:pPr>
              <w:jc w:val="center"/>
              <w:rPr>
                <w:sz w:val="16"/>
                <w:szCs w:val="16"/>
                <w:lang w:val="en-GB"/>
              </w:rPr>
            </w:pPr>
          </w:p>
        </w:tc>
      </w:tr>
      <w:tr w:rsidR="00184895" w:rsidRPr="00EF64EC" w:rsidTr="007079A3">
        <w:trPr>
          <w:cantSplit/>
          <w:jc w:val="center"/>
        </w:trPr>
        <w:tc>
          <w:tcPr>
            <w:tcW w:w="243"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WS.8</w:t>
            </w:r>
          </w:p>
        </w:tc>
        <w:tc>
          <w:tcPr>
            <w:tcW w:w="888"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Use of improved sanitation facilities</w:t>
            </w:r>
          </w:p>
        </w:tc>
        <w:tc>
          <w:tcPr>
            <w:tcW w:w="324" w:type="pct"/>
            <w:vAlign w:val="center"/>
          </w:tcPr>
          <w:p w:rsidR="00184895" w:rsidRPr="00EF64EC" w:rsidRDefault="00184895" w:rsidP="00184895">
            <w:pPr>
              <w:jc w:val="center"/>
              <w:rPr>
                <w:sz w:val="16"/>
                <w:szCs w:val="16"/>
                <w:lang w:val="en-GB"/>
              </w:rPr>
            </w:pPr>
          </w:p>
        </w:tc>
        <w:tc>
          <w:tcPr>
            <w:tcW w:w="323" w:type="pct"/>
            <w:gridSpan w:val="2"/>
            <w:vAlign w:val="center"/>
          </w:tcPr>
          <w:p w:rsidR="00184895" w:rsidRPr="00EF64EC" w:rsidRDefault="00184895" w:rsidP="00184895">
            <w:pPr>
              <w:jc w:val="center"/>
              <w:rPr>
                <w:sz w:val="16"/>
                <w:szCs w:val="16"/>
                <w:lang w:val="en-GB"/>
              </w:rPr>
            </w:pPr>
            <w:r w:rsidRPr="00EF64EC">
              <w:rPr>
                <w:sz w:val="16"/>
                <w:szCs w:val="16"/>
                <w:lang w:val="en-GB"/>
              </w:rPr>
              <w:t>WS</w:t>
            </w:r>
          </w:p>
        </w:tc>
        <w:tc>
          <w:tcPr>
            <w:tcW w:w="2910" w:type="pct"/>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sz w:val="16"/>
                <w:szCs w:val="16"/>
                <w:lang w:val="en-GB"/>
              </w:rPr>
              <w:t xml:space="preserve">of household members using improved sanitation facilities </w:t>
            </w:r>
          </w:p>
        </w:tc>
        <w:tc>
          <w:tcPr>
            <w:tcW w:w="313" w:type="pct"/>
            <w:vAlign w:val="center"/>
          </w:tcPr>
          <w:p w:rsidR="00184895" w:rsidRPr="00EF64EC" w:rsidRDefault="00184895" w:rsidP="00184895">
            <w:pPr>
              <w:jc w:val="center"/>
              <w:rPr>
                <w:sz w:val="16"/>
                <w:szCs w:val="16"/>
                <w:lang w:val="en-GB"/>
              </w:rPr>
            </w:pPr>
          </w:p>
        </w:tc>
      </w:tr>
      <w:tr w:rsidR="00184895" w:rsidRPr="00EF64EC" w:rsidTr="007079A3">
        <w:trPr>
          <w:cantSplit/>
          <w:jc w:val="center"/>
        </w:trPr>
        <w:tc>
          <w:tcPr>
            <w:tcW w:w="243" w:type="pct"/>
            <w:tcBorders>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WS.9</w:t>
            </w:r>
          </w:p>
        </w:tc>
        <w:tc>
          <w:tcPr>
            <w:tcW w:w="888"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Use of basic sanitation services</w:t>
            </w:r>
          </w:p>
        </w:tc>
        <w:tc>
          <w:tcPr>
            <w:tcW w:w="324" w:type="pct"/>
            <w:vAlign w:val="center"/>
          </w:tcPr>
          <w:p w:rsidR="00184895" w:rsidRPr="00EF64EC" w:rsidRDefault="00184895" w:rsidP="00184895">
            <w:pPr>
              <w:jc w:val="center"/>
              <w:rPr>
                <w:sz w:val="16"/>
                <w:szCs w:val="16"/>
                <w:lang w:val="en-GB"/>
              </w:rPr>
            </w:pPr>
            <w:r w:rsidRPr="00EF64EC">
              <w:rPr>
                <w:sz w:val="16"/>
                <w:szCs w:val="16"/>
                <w:lang w:val="en-GB"/>
              </w:rPr>
              <w:t>1.4.1 &amp; 6.2.1</w:t>
            </w:r>
          </w:p>
        </w:tc>
        <w:tc>
          <w:tcPr>
            <w:tcW w:w="323" w:type="pct"/>
            <w:gridSpan w:val="2"/>
            <w:vAlign w:val="center"/>
          </w:tcPr>
          <w:p w:rsidR="00184895" w:rsidRPr="00EF64EC" w:rsidRDefault="00184895" w:rsidP="00184895">
            <w:pPr>
              <w:jc w:val="center"/>
              <w:rPr>
                <w:sz w:val="16"/>
                <w:szCs w:val="16"/>
                <w:lang w:val="en-GB"/>
              </w:rPr>
            </w:pPr>
            <w:r w:rsidRPr="00EF64EC">
              <w:rPr>
                <w:sz w:val="16"/>
                <w:szCs w:val="16"/>
                <w:lang w:val="en-GB"/>
              </w:rPr>
              <w:t>WS</w:t>
            </w:r>
          </w:p>
        </w:tc>
        <w:tc>
          <w:tcPr>
            <w:tcW w:w="2910" w:type="pct"/>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sz w:val="16"/>
                <w:szCs w:val="16"/>
                <w:lang w:val="en-GB"/>
              </w:rPr>
              <w:t>of household members using improved sanitation facilities which are not shared</w:t>
            </w:r>
          </w:p>
        </w:tc>
        <w:tc>
          <w:tcPr>
            <w:tcW w:w="313" w:type="pct"/>
            <w:vAlign w:val="center"/>
          </w:tcPr>
          <w:p w:rsidR="00184895" w:rsidRPr="00EF64EC" w:rsidRDefault="00184895" w:rsidP="00184895">
            <w:pPr>
              <w:jc w:val="center"/>
              <w:rPr>
                <w:sz w:val="16"/>
                <w:szCs w:val="16"/>
                <w:lang w:val="en-GB"/>
              </w:rPr>
            </w:pPr>
          </w:p>
        </w:tc>
      </w:tr>
      <w:tr w:rsidR="00184895" w:rsidRPr="00EF64EC" w:rsidTr="007079A3">
        <w:trPr>
          <w:cantSplit/>
          <w:jc w:val="center"/>
        </w:trPr>
        <w:tc>
          <w:tcPr>
            <w:tcW w:w="243"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rPr>
              <w:t>WS.10</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lang w:val="en-GB"/>
              </w:rPr>
            </w:pPr>
            <w:r w:rsidRPr="00EF64EC">
              <w:rPr>
                <w:bCs/>
                <w:sz w:val="16"/>
                <w:szCs w:val="16"/>
              </w:rPr>
              <w:t>Safe disposal in situ of excreta from on-site sanitation facilities</w:t>
            </w:r>
          </w:p>
        </w:tc>
        <w:tc>
          <w:tcPr>
            <w:tcW w:w="324" w:type="pct"/>
            <w:vAlign w:val="center"/>
          </w:tcPr>
          <w:p w:rsidR="00184895" w:rsidRPr="00EF64EC" w:rsidRDefault="00184895" w:rsidP="00184895">
            <w:pPr>
              <w:jc w:val="center"/>
              <w:rPr>
                <w:sz w:val="16"/>
                <w:szCs w:val="16"/>
                <w:lang w:val="en-GB"/>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bCs/>
                <w:sz w:val="16"/>
                <w:szCs w:val="16"/>
              </w:rPr>
              <w:t>WS</w:t>
            </w:r>
          </w:p>
        </w:tc>
        <w:tc>
          <w:tcPr>
            <w:tcW w:w="2910"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bCs/>
                <w:sz w:val="16"/>
                <w:szCs w:val="16"/>
              </w:rPr>
              <w:t xml:space="preserve">of household members with an improved sanitation facility that does not flush to a sewer </w:t>
            </w:r>
            <w:r>
              <w:rPr>
                <w:bCs/>
                <w:sz w:val="16"/>
                <w:szCs w:val="16"/>
              </w:rPr>
              <w:t xml:space="preserve">and </w:t>
            </w:r>
            <w:r w:rsidRPr="00EF64EC">
              <w:rPr>
                <w:bCs/>
                <w:sz w:val="16"/>
                <w:szCs w:val="16"/>
              </w:rPr>
              <w:t>ever emptied</w:t>
            </w:r>
          </w:p>
        </w:tc>
        <w:tc>
          <w:tcPr>
            <w:tcW w:w="313" w:type="pct"/>
            <w:vAlign w:val="center"/>
          </w:tcPr>
          <w:p w:rsidR="00184895" w:rsidRPr="00EF64EC" w:rsidRDefault="00184895" w:rsidP="00184895">
            <w:pPr>
              <w:jc w:val="center"/>
              <w:rPr>
                <w:sz w:val="16"/>
                <w:szCs w:val="16"/>
                <w:lang w:val="en-GB"/>
              </w:rPr>
            </w:pPr>
          </w:p>
        </w:tc>
      </w:tr>
      <w:tr w:rsidR="00184895" w:rsidRPr="00EF64EC" w:rsidTr="007079A3">
        <w:trPr>
          <w:cantSplit/>
          <w:jc w:val="center"/>
        </w:trPr>
        <w:tc>
          <w:tcPr>
            <w:tcW w:w="243" w:type="pct"/>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rPr>
              <w:t>WS.11</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lang w:val="en-GB"/>
              </w:rPr>
            </w:pPr>
            <w:r w:rsidRPr="00EF64EC">
              <w:rPr>
                <w:bCs/>
                <w:sz w:val="16"/>
                <w:szCs w:val="16"/>
              </w:rPr>
              <w:t>Removal of excreta for treatment off-site</w:t>
            </w:r>
          </w:p>
        </w:tc>
        <w:tc>
          <w:tcPr>
            <w:tcW w:w="324" w:type="pct"/>
            <w:vAlign w:val="center"/>
          </w:tcPr>
          <w:p w:rsidR="00184895" w:rsidRPr="00EF64EC" w:rsidRDefault="00184895" w:rsidP="00184895">
            <w:pPr>
              <w:jc w:val="center"/>
              <w:rPr>
                <w:sz w:val="16"/>
                <w:szCs w:val="16"/>
                <w:lang w:val="en-GB"/>
              </w:rPr>
            </w:pPr>
            <w:r w:rsidRPr="00EF64EC">
              <w:rPr>
                <w:sz w:val="16"/>
                <w:szCs w:val="16"/>
                <w:lang w:val="en-GB"/>
              </w:rPr>
              <w:t>6.2.1</w:t>
            </w: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bCs/>
                <w:sz w:val="16"/>
                <w:szCs w:val="16"/>
              </w:rPr>
              <w:t>WS</w:t>
            </w:r>
          </w:p>
        </w:tc>
        <w:tc>
          <w:tcPr>
            <w:tcW w:w="2910"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bCs/>
                <w:sz w:val="16"/>
                <w:szCs w:val="16"/>
              </w:rPr>
              <w:t xml:space="preserve">of household members with an improved sanitation facility that does not flush to a sewer </w:t>
            </w:r>
            <w:r>
              <w:rPr>
                <w:bCs/>
                <w:sz w:val="16"/>
                <w:szCs w:val="16"/>
              </w:rPr>
              <w:t xml:space="preserve">and </w:t>
            </w:r>
            <w:r w:rsidRPr="00EF64EC">
              <w:rPr>
                <w:bCs/>
                <w:sz w:val="16"/>
                <w:szCs w:val="16"/>
              </w:rPr>
              <w:t xml:space="preserve">with waste disposed in-situ or removed </w:t>
            </w:r>
          </w:p>
        </w:tc>
        <w:tc>
          <w:tcPr>
            <w:tcW w:w="313" w:type="pct"/>
            <w:vAlign w:val="center"/>
          </w:tcPr>
          <w:p w:rsidR="00184895" w:rsidRPr="00EF64EC" w:rsidRDefault="00184895" w:rsidP="00184895">
            <w:pPr>
              <w:jc w:val="center"/>
              <w:rPr>
                <w:sz w:val="16"/>
                <w:szCs w:val="16"/>
                <w:lang w:val="en-GB"/>
              </w:rPr>
            </w:pPr>
          </w:p>
        </w:tc>
      </w:tr>
      <w:tr w:rsidR="00184895" w:rsidRPr="00EF64EC" w:rsidTr="007079A3">
        <w:trPr>
          <w:cantSplit/>
          <w:jc w:val="center"/>
        </w:trPr>
        <w:tc>
          <w:tcPr>
            <w:tcW w:w="243" w:type="pct"/>
            <w:tcBorders>
              <w:top w:val="single" w:sz="4" w:space="0" w:color="auto"/>
              <w:bottom w:val="single" w:sz="4" w:space="0" w:color="auto"/>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rPr>
              <w:t>WS.12</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rPr>
            </w:pPr>
            <w:r w:rsidRPr="00EF64EC">
              <w:rPr>
                <w:bCs/>
                <w:sz w:val="16"/>
                <w:szCs w:val="16"/>
              </w:rPr>
              <w:t>Menstrual hygiene management</w:t>
            </w:r>
          </w:p>
        </w:tc>
        <w:tc>
          <w:tcPr>
            <w:tcW w:w="324" w:type="pct"/>
            <w:tcBorders>
              <w:top w:val="single" w:sz="4" w:space="0" w:color="auto"/>
              <w:left w:val="single" w:sz="4" w:space="0" w:color="auto"/>
              <w:bottom w:val="single" w:sz="4" w:space="0" w:color="auto"/>
              <w:right w:val="single" w:sz="4" w:space="0" w:color="auto"/>
            </w:tcBorders>
            <w:shd w:val="clear" w:color="auto" w:fill="auto"/>
            <w:vAlign w:val="bottom"/>
          </w:tcPr>
          <w:p w:rsidR="00184895" w:rsidRPr="00EF64EC" w:rsidRDefault="00184895" w:rsidP="00184895">
            <w:pPr>
              <w:jc w:val="center"/>
              <w:rPr>
                <w:sz w:val="16"/>
                <w:szCs w:val="16"/>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jc w:val="center"/>
              <w:rPr>
                <w:sz w:val="16"/>
                <w:szCs w:val="16"/>
                <w:lang w:val="en-GB"/>
              </w:rPr>
            </w:pPr>
            <w:r w:rsidRPr="00EF64EC">
              <w:rPr>
                <w:bCs/>
                <w:sz w:val="16"/>
                <w:szCs w:val="16"/>
              </w:rPr>
              <w:t>UN</w:t>
            </w:r>
          </w:p>
        </w:tc>
        <w:tc>
          <w:tcPr>
            <w:tcW w:w="2910" w:type="pct"/>
            <w:tcBorders>
              <w:top w:val="single" w:sz="4" w:space="0" w:color="auto"/>
              <w:left w:val="single" w:sz="4" w:space="0" w:color="auto"/>
              <w:bottom w:val="single" w:sz="4" w:space="0" w:color="auto"/>
              <w:right w:val="single" w:sz="4" w:space="0" w:color="auto"/>
            </w:tcBorders>
            <w:shd w:val="clear" w:color="auto" w:fill="auto"/>
            <w:vAlign w:val="center"/>
          </w:tcPr>
          <w:p w:rsidR="00184895" w:rsidRPr="00EF64EC" w:rsidRDefault="00184895" w:rsidP="00184895">
            <w:pPr>
              <w:rPr>
                <w:sz w:val="16"/>
                <w:szCs w:val="16"/>
              </w:rPr>
            </w:pPr>
            <w:r>
              <w:rPr>
                <w:bCs/>
                <w:sz w:val="16"/>
                <w:szCs w:val="16"/>
                <w:lang w:val="en-GB"/>
              </w:rPr>
              <w:t>Percentage</w:t>
            </w:r>
            <w:r w:rsidRPr="00EF64EC">
              <w:rPr>
                <w:bCs/>
                <w:sz w:val="16"/>
                <w:szCs w:val="16"/>
                <w:lang w:val="en-GB"/>
              </w:rPr>
              <w:t xml:space="preserve"> </w:t>
            </w:r>
            <w:r w:rsidRPr="00EF64EC">
              <w:rPr>
                <w:bCs/>
                <w:sz w:val="16"/>
                <w:szCs w:val="16"/>
              </w:rPr>
              <w:t xml:space="preserve">of women </w:t>
            </w:r>
            <w:r>
              <w:rPr>
                <w:bCs/>
                <w:sz w:val="16"/>
                <w:szCs w:val="16"/>
              </w:rPr>
              <w:t xml:space="preserve">age 15-49 years reporting menstruating in the last 12 months and </w:t>
            </w:r>
            <w:r w:rsidRPr="00EF64EC">
              <w:rPr>
                <w:bCs/>
                <w:sz w:val="16"/>
                <w:szCs w:val="16"/>
              </w:rPr>
              <w:t>using menstrual hygiene materials with a private place to wash and change while at home</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184895" w:rsidRPr="00EF64EC" w:rsidRDefault="00184895" w:rsidP="00184895">
            <w:pPr>
              <w:jc w:val="center"/>
              <w:rPr>
                <w:sz w:val="16"/>
                <w:szCs w:val="16"/>
              </w:rPr>
            </w:pPr>
          </w:p>
        </w:tc>
      </w:tr>
      <w:tr w:rsidR="00184895" w:rsidRPr="00EF64EC" w:rsidTr="007079A3">
        <w:trPr>
          <w:cantSplit/>
          <w:jc w:val="center"/>
        </w:trPr>
        <w:tc>
          <w:tcPr>
            <w:tcW w:w="243" w:type="pct"/>
            <w:tcBorders>
              <w:bottom w:val="single" w:sz="4" w:space="0" w:color="auto"/>
              <w:right w:val="single" w:sz="4" w:space="0" w:color="auto"/>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rPr>
              <w:t>WS.13</w:t>
            </w:r>
          </w:p>
        </w:tc>
        <w:tc>
          <w:tcPr>
            <w:tcW w:w="888" w:type="pct"/>
            <w:tcBorders>
              <w:left w:val="single" w:sz="4" w:space="0" w:color="auto"/>
              <w:bottom w:val="single" w:sz="4" w:space="0" w:color="auto"/>
            </w:tcBorders>
            <w:vAlign w:val="center"/>
          </w:tcPr>
          <w:p w:rsidR="00184895" w:rsidRPr="00EF64EC" w:rsidRDefault="00184895" w:rsidP="00184895">
            <w:pPr>
              <w:rPr>
                <w:sz w:val="16"/>
                <w:szCs w:val="16"/>
              </w:rPr>
            </w:pPr>
            <w:r w:rsidRPr="00EF64EC">
              <w:rPr>
                <w:sz w:val="16"/>
                <w:szCs w:val="16"/>
              </w:rPr>
              <w:t>Exclusion from activities during menstruation</w:t>
            </w:r>
          </w:p>
        </w:tc>
        <w:tc>
          <w:tcPr>
            <w:tcW w:w="324" w:type="pct"/>
            <w:tcBorders>
              <w:bottom w:val="single" w:sz="4" w:space="0" w:color="auto"/>
            </w:tcBorders>
            <w:vAlign w:val="center"/>
          </w:tcPr>
          <w:p w:rsidR="00184895" w:rsidRPr="00EF64EC" w:rsidRDefault="00184895" w:rsidP="00184895">
            <w:pPr>
              <w:jc w:val="center"/>
              <w:rPr>
                <w:sz w:val="16"/>
                <w:szCs w:val="16"/>
              </w:rPr>
            </w:pPr>
          </w:p>
        </w:tc>
        <w:tc>
          <w:tcPr>
            <w:tcW w:w="323" w:type="pct"/>
            <w:gridSpan w:val="2"/>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rPr>
              <w:t>UN</w:t>
            </w:r>
          </w:p>
        </w:tc>
        <w:tc>
          <w:tcPr>
            <w:tcW w:w="2910" w:type="pct"/>
            <w:tcBorders>
              <w:bottom w:val="single" w:sz="4" w:space="0" w:color="auto"/>
            </w:tcBorders>
            <w:vAlign w:val="center"/>
          </w:tcPr>
          <w:p w:rsidR="00184895" w:rsidRPr="00EF64EC" w:rsidRDefault="00184895" w:rsidP="00184895">
            <w:pPr>
              <w:rPr>
                <w:sz w:val="16"/>
                <w:szCs w:val="16"/>
              </w:rPr>
            </w:pPr>
            <w:r>
              <w:rPr>
                <w:bCs/>
                <w:sz w:val="16"/>
                <w:szCs w:val="16"/>
                <w:lang w:val="en-GB"/>
              </w:rPr>
              <w:t>Percentage</w:t>
            </w:r>
            <w:r w:rsidRPr="00EF64EC">
              <w:rPr>
                <w:bCs/>
                <w:sz w:val="16"/>
                <w:szCs w:val="16"/>
                <w:lang w:val="en-GB"/>
              </w:rPr>
              <w:t xml:space="preserve"> </w:t>
            </w:r>
            <w:r w:rsidRPr="00EF64EC">
              <w:rPr>
                <w:sz w:val="16"/>
                <w:szCs w:val="16"/>
              </w:rPr>
              <w:t xml:space="preserve">of women </w:t>
            </w:r>
            <w:r>
              <w:rPr>
                <w:sz w:val="16"/>
                <w:szCs w:val="16"/>
              </w:rPr>
              <w:t xml:space="preserve">age 15-49 years reporting menstruating in the last 12 months </w:t>
            </w:r>
            <w:r w:rsidRPr="00EF64EC">
              <w:rPr>
                <w:sz w:val="16"/>
                <w:szCs w:val="16"/>
              </w:rPr>
              <w:t>who did not participate in social activities, school or work due to their last menstruation</w:t>
            </w:r>
          </w:p>
        </w:tc>
        <w:tc>
          <w:tcPr>
            <w:tcW w:w="313" w:type="pct"/>
            <w:tcBorders>
              <w:bottom w:val="single" w:sz="4" w:space="0" w:color="auto"/>
            </w:tcBorders>
            <w:vAlign w:val="bottom"/>
          </w:tcPr>
          <w:p w:rsidR="00184895" w:rsidRPr="00EF64EC" w:rsidRDefault="00184895" w:rsidP="00184895">
            <w:pPr>
              <w:rPr>
                <w:sz w:val="16"/>
                <w:szCs w:val="16"/>
              </w:rPr>
            </w:pPr>
          </w:p>
        </w:tc>
      </w:tr>
    </w:tbl>
    <w:p w:rsidR="00184895" w:rsidRPr="00EF64EC" w:rsidRDefault="00184895" w:rsidP="00184895">
      <w:r w:rsidRPr="00EF64EC">
        <w:br w:type="page"/>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firstRow="1" w:lastRow="1" w:firstColumn="1" w:lastColumn="1" w:noHBand="0" w:noVBand="0"/>
      </w:tblPr>
      <w:tblGrid>
        <w:gridCol w:w="674"/>
        <w:gridCol w:w="2163"/>
        <w:gridCol w:w="920"/>
        <w:gridCol w:w="918"/>
        <w:gridCol w:w="7436"/>
        <w:gridCol w:w="812"/>
      </w:tblGrid>
      <w:tr w:rsidR="00184895" w:rsidRPr="00EF64EC" w:rsidTr="00184895">
        <w:trPr>
          <w:cantSplit/>
          <w:trHeight w:val="386"/>
          <w:tblHeader/>
          <w:jc w:val="center"/>
        </w:trPr>
        <w:tc>
          <w:tcPr>
            <w:tcW w:w="1098" w:type="pct"/>
            <w:gridSpan w:val="2"/>
            <w:tcBorders>
              <w:top w:val="single" w:sz="12" w:space="0" w:color="auto"/>
              <w:left w:val="single" w:sz="2" w:space="0" w:color="auto"/>
              <w:bottom w:val="single" w:sz="12" w:space="0" w:color="auto"/>
              <w:right w:val="single" w:sz="2" w:space="0" w:color="auto"/>
            </w:tcBorders>
            <w:tcMar>
              <w:top w:w="72" w:type="dxa"/>
              <w:left w:w="72" w:type="dxa"/>
              <w:bottom w:w="72" w:type="dxa"/>
              <w:right w:w="72" w:type="dxa"/>
            </w:tcMar>
            <w:vAlign w:val="center"/>
          </w:tcPr>
          <w:p w:rsidR="00184895" w:rsidRPr="00EF64EC" w:rsidRDefault="00184895" w:rsidP="00184895">
            <w:pPr>
              <w:rPr>
                <w:sz w:val="20"/>
                <w:lang w:val="en-GB"/>
              </w:rPr>
            </w:pPr>
            <w:r w:rsidRPr="00EF64EC">
              <w:rPr>
                <w:b/>
                <w:sz w:val="20"/>
                <w:lang w:val="en-GB"/>
              </w:rPr>
              <w:lastRenderedPageBreak/>
              <w:t>MICS INDICATOR</w:t>
            </w:r>
          </w:p>
        </w:tc>
        <w:tc>
          <w:tcPr>
            <w:tcW w:w="356"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SDG</w:t>
            </w:r>
            <w:r w:rsidRPr="00EF64EC">
              <w:rPr>
                <w:sz w:val="20"/>
                <w:vertAlign w:val="superscript"/>
                <w:lang w:val="en-GB"/>
              </w:rPr>
              <w:t>3</w:t>
            </w:r>
          </w:p>
        </w:tc>
        <w:tc>
          <w:tcPr>
            <w:tcW w:w="355"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sidRPr="00EF64EC">
              <w:rPr>
                <w:b/>
                <w:sz w:val="20"/>
                <w:lang w:val="en-GB"/>
              </w:rPr>
              <w:t>Module</w:t>
            </w:r>
            <w:r w:rsidRPr="00EF64EC">
              <w:rPr>
                <w:sz w:val="20"/>
                <w:vertAlign w:val="superscript"/>
                <w:lang w:val="en-GB"/>
              </w:rPr>
              <w:t>1</w:t>
            </w:r>
          </w:p>
        </w:tc>
        <w:tc>
          <w:tcPr>
            <w:tcW w:w="2877"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rPr>
                <w:b/>
                <w:sz w:val="20"/>
                <w:lang w:val="en-GB"/>
              </w:rPr>
            </w:pPr>
            <w:r>
              <w:rPr>
                <w:b/>
                <w:sz w:val="20"/>
                <w:lang w:val="en-GB"/>
              </w:rPr>
              <w:t>Description</w:t>
            </w:r>
            <w:r w:rsidRPr="00EF64EC">
              <w:rPr>
                <w:sz w:val="20"/>
                <w:vertAlign w:val="superscript"/>
                <w:lang w:val="en-GB"/>
              </w:rPr>
              <w:t>2</w:t>
            </w:r>
          </w:p>
        </w:tc>
        <w:tc>
          <w:tcPr>
            <w:tcW w:w="314" w:type="pct"/>
            <w:tcBorders>
              <w:top w:val="single" w:sz="12" w:space="0" w:color="auto"/>
              <w:left w:val="single" w:sz="2" w:space="0" w:color="auto"/>
              <w:bottom w:val="single" w:sz="12" w:space="0" w:color="auto"/>
              <w:right w:val="single" w:sz="2" w:space="0" w:color="auto"/>
            </w:tcBorders>
            <w:vAlign w:val="center"/>
          </w:tcPr>
          <w:p w:rsidR="00184895" w:rsidRPr="00EF64EC" w:rsidRDefault="00184895" w:rsidP="00184895">
            <w:pPr>
              <w:jc w:val="center"/>
              <w:rPr>
                <w:b/>
                <w:sz w:val="20"/>
                <w:lang w:val="en-GB"/>
              </w:rPr>
            </w:pPr>
            <w:r>
              <w:rPr>
                <w:b/>
                <w:sz w:val="20"/>
                <w:lang w:val="en-GB"/>
              </w:rPr>
              <w:t>Value</w:t>
            </w:r>
          </w:p>
        </w:tc>
      </w:tr>
      <w:tr w:rsidR="00184895" w:rsidRPr="00EF64EC" w:rsidTr="00184895">
        <w:tblPrEx>
          <w:jc w:val="left"/>
        </w:tblPrEx>
        <w:trPr>
          <w:cantSplit/>
        </w:trPr>
        <w:tc>
          <w:tcPr>
            <w:tcW w:w="5000" w:type="pct"/>
            <w:gridSpan w:val="6"/>
            <w:tcBorders>
              <w:tr2bl w:val="nil"/>
            </w:tcBorders>
            <w:shd w:val="clear" w:color="auto" w:fill="000000"/>
            <w:tcMar>
              <w:top w:w="72" w:type="dxa"/>
              <w:left w:w="72" w:type="dxa"/>
              <w:bottom w:w="72" w:type="dxa"/>
              <w:right w:w="72" w:type="dxa"/>
            </w:tcMar>
            <w:vAlign w:val="center"/>
          </w:tcPr>
          <w:p w:rsidR="00184895" w:rsidRPr="00EF64EC" w:rsidRDefault="00184895" w:rsidP="00184895">
            <w:pPr>
              <w:rPr>
                <w:b/>
                <w:sz w:val="20"/>
                <w:lang w:val="en-GB"/>
              </w:rPr>
            </w:pPr>
            <w:r w:rsidRPr="00EF64EC">
              <w:rPr>
                <w:b/>
                <w:sz w:val="18"/>
                <w:szCs w:val="18"/>
                <w:lang w:val="en-GB"/>
              </w:rPr>
              <w:t>EQUITABLE CHANCE IN LIFE</w:t>
            </w:r>
          </w:p>
        </w:tc>
      </w:tr>
      <w:bookmarkEnd w:id="2"/>
      <w:tr w:rsidR="00184895" w:rsidRPr="00EF64EC" w:rsidTr="00184895">
        <w:tblPrEx>
          <w:jc w:val="left"/>
        </w:tblPrEx>
        <w:trPr>
          <w:cantSplit/>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EQ.1</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Children with functional difficulty</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UCF – FCF</w:t>
            </w:r>
          </w:p>
        </w:tc>
        <w:tc>
          <w:tcPr>
            <w:tcW w:w="2877" w:type="pct"/>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sz w:val="16"/>
                <w:szCs w:val="16"/>
                <w:lang w:val="en-GB"/>
              </w:rPr>
              <w:t>of children age 2-17 reported with functional difficulty in at least one domain</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Height w:val="377"/>
        </w:trPr>
        <w:tc>
          <w:tcPr>
            <w:tcW w:w="261" w:type="pct"/>
            <w:tcBorders>
              <w:bottom w:val="single" w:sz="4" w:space="0" w:color="auto"/>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EQ.2a</w:t>
            </w:r>
          </w:p>
          <w:p w:rsidR="00184895" w:rsidRPr="00EF64EC" w:rsidRDefault="00184895" w:rsidP="00184895">
            <w:pPr>
              <w:rPr>
                <w:sz w:val="16"/>
                <w:szCs w:val="16"/>
                <w:lang w:val="en-GB"/>
              </w:rPr>
            </w:pPr>
            <w:r w:rsidRPr="00EF64EC">
              <w:rPr>
                <w:sz w:val="16"/>
                <w:szCs w:val="16"/>
                <w:lang w:val="en-GB"/>
              </w:rPr>
              <w:t>EQ.2b</w:t>
            </w:r>
          </w:p>
          <w:p w:rsidR="00184895" w:rsidRPr="00EF64EC" w:rsidRDefault="00184895" w:rsidP="00184895">
            <w:pPr>
              <w:rPr>
                <w:sz w:val="16"/>
                <w:szCs w:val="16"/>
                <w:lang w:val="en-GB"/>
              </w:rPr>
            </w:pPr>
            <w:r w:rsidRPr="00EF64EC">
              <w:rPr>
                <w:sz w:val="16"/>
                <w:szCs w:val="16"/>
                <w:lang w:val="en-GB"/>
              </w:rPr>
              <w:t>EQ.2c</w:t>
            </w:r>
          </w:p>
        </w:tc>
        <w:tc>
          <w:tcPr>
            <w:tcW w:w="837" w:type="pct"/>
            <w:tcBorders>
              <w:left w:val="single" w:sz="4" w:space="0" w:color="auto"/>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Health insurance coverage </w:t>
            </w:r>
            <w:r w:rsidRPr="00EF64EC">
              <w:rPr>
                <w:sz w:val="16"/>
                <w:szCs w:val="16"/>
                <w:vertAlign w:val="superscript"/>
                <w:lang w:val="en-GB"/>
              </w:rPr>
              <w:t>[M]</w:t>
            </w:r>
          </w:p>
        </w:tc>
        <w:tc>
          <w:tcPr>
            <w:tcW w:w="356" w:type="pct"/>
            <w:tcBorders>
              <w:bottom w:val="single" w:sz="4" w:space="0" w:color="auto"/>
            </w:tcBorders>
            <w:vAlign w:val="center"/>
          </w:tcPr>
          <w:p w:rsidR="00184895" w:rsidRPr="00EF64EC" w:rsidRDefault="00184895" w:rsidP="00184895">
            <w:pPr>
              <w:jc w:val="center"/>
              <w:rPr>
                <w:sz w:val="16"/>
                <w:szCs w:val="16"/>
                <w:lang w:val="en-GB"/>
              </w:rPr>
            </w:pPr>
          </w:p>
        </w:tc>
        <w:tc>
          <w:tcPr>
            <w:tcW w:w="355"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 xml:space="preserve"> </w:t>
            </w:r>
          </w:p>
          <w:p w:rsidR="00184895" w:rsidRPr="00EF64EC" w:rsidRDefault="00184895" w:rsidP="00184895">
            <w:pPr>
              <w:jc w:val="center"/>
              <w:rPr>
                <w:sz w:val="16"/>
                <w:szCs w:val="16"/>
                <w:lang w:val="en-GB"/>
              </w:rPr>
            </w:pPr>
            <w:r w:rsidRPr="00EF64EC">
              <w:rPr>
                <w:sz w:val="16"/>
                <w:szCs w:val="16"/>
                <w:lang w:val="en-GB"/>
              </w:rPr>
              <w:t>WB</w:t>
            </w:r>
          </w:p>
          <w:p w:rsidR="00184895" w:rsidRPr="00EF64EC" w:rsidRDefault="00184895" w:rsidP="00184895">
            <w:pPr>
              <w:jc w:val="center"/>
              <w:rPr>
                <w:sz w:val="16"/>
                <w:szCs w:val="16"/>
                <w:lang w:val="en-GB"/>
              </w:rPr>
            </w:pPr>
            <w:r w:rsidRPr="00EF64EC">
              <w:rPr>
                <w:sz w:val="16"/>
                <w:szCs w:val="16"/>
                <w:lang w:val="en-GB"/>
              </w:rPr>
              <w:t>CB</w:t>
            </w:r>
          </w:p>
          <w:p w:rsidR="00184895" w:rsidRPr="00EF64EC" w:rsidRDefault="00184895" w:rsidP="00184895">
            <w:pPr>
              <w:jc w:val="center"/>
              <w:rPr>
                <w:sz w:val="16"/>
                <w:szCs w:val="16"/>
                <w:lang w:val="en-GB"/>
              </w:rPr>
            </w:pPr>
            <w:r w:rsidRPr="00EF64EC">
              <w:rPr>
                <w:sz w:val="16"/>
                <w:szCs w:val="16"/>
                <w:lang w:val="en-GB"/>
              </w:rPr>
              <w:t>AG</w:t>
            </w:r>
          </w:p>
        </w:tc>
        <w:tc>
          <w:tcPr>
            <w:tcW w:w="2877" w:type="pct"/>
            <w:tcBorders>
              <w:bottom w:val="single" w:sz="4" w:space="0" w:color="auto"/>
            </w:tcBorders>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sz w:val="16"/>
                <w:szCs w:val="16"/>
                <w:lang w:val="en-GB"/>
              </w:rPr>
              <w:t>of population covered by health insurance</w:t>
            </w:r>
          </w:p>
          <w:p w:rsidR="00184895" w:rsidRPr="00EF64EC" w:rsidRDefault="00184895" w:rsidP="00184895">
            <w:pPr>
              <w:numPr>
                <w:ilvl w:val="0"/>
                <w:numId w:val="10"/>
              </w:numPr>
              <w:contextualSpacing/>
              <w:rPr>
                <w:sz w:val="16"/>
                <w:szCs w:val="16"/>
                <w:lang w:val="en-GB"/>
              </w:rPr>
            </w:pPr>
            <w:r w:rsidRPr="00EF64EC">
              <w:rPr>
                <w:sz w:val="16"/>
                <w:szCs w:val="16"/>
                <w:lang w:val="en-GB"/>
              </w:rPr>
              <w:t>women age 15-49</w:t>
            </w:r>
          </w:p>
          <w:p w:rsidR="00184895" w:rsidRPr="00EF64EC" w:rsidRDefault="00184895" w:rsidP="00184895">
            <w:pPr>
              <w:numPr>
                <w:ilvl w:val="0"/>
                <w:numId w:val="10"/>
              </w:numPr>
              <w:contextualSpacing/>
              <w:rPr>
                <w:sz w:val="16"/>
                <w:szCs w:val="16"/>
                <w:lang w:val="en-GB"/>
              </w:rPr>
            </w:pPr>
            <w:r w:rsidRPr="00EF64EC">
              <w:rPr>
                <w:sz w:val="16"/>
                <w:szCs w:val="16"/>
                <w:lang w:val="en-GB"/>
              </w:rPr>
              <w:t>children age 5-17</w:t>
            </w:r>
          </w:p>
          <w:p w:rsidR="00184895" w:rsidRPr="00EF64EC" w:rsidRDefault="00184895" w:rsidP="00184895">
            <w:pPr>
              <w:numPr>
                <w:ilvl w:val="0"/>
                <w:numId w:val="10"/>
              </w:numPr>
              <w:contextualSpacing/>
              <w:rPr>
                <w:sz w:val="16"/>
                <w:szCs w:val="16"/>
                <w:lang w:val="en-GB"/>
              </w:rPr>
            </w:pPr>
            <w:r w:rsidRPr="00EF64EC">
              <w:rPr>
                <w:sz w:val="16"/>
                <w:szCs w:val="16"/>
                <w:lang w:val="en-GB"/>
              </w:rPr>
              <w:t>children under age 5</w:t>
            </w:r>
          </w:p>
        </w:tc>
        <w:tc>
          <w:tcPr>
            <w:tcW w:w="314" w:type="pct"/>
            <w:tcBorders>
              <w:bottom w:val="single" w:sz="4" w:space="0" w:color="auto"/>
            </w:tcBorders>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Height w:val="215"/>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EQ.3</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Population covered by social transfers</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1.3.1</w:t>
            </w: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ST</w:t>
            </w:r>
          </w:p>
        </w:tc>
        <w:tc>
          <w:tcPr>
            <w:tcW w:w="2877" w:type="pct"/>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sz w:val="16"/>
                <w:szCs w:val="16"/>
                <w:lang w:val="en-GB"/>
              </w:rPr>
              <w:t>of household members that received any type of social transfers and benefits in the last 3 months</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Height w:val="143"/>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EQ.4</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External economic support to the poorest households</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ST</w:t>
            </w:r>
          </w:p>
        </w:tc>
        <w:tc>
          <w:tcPr>
            <w:tcW w:w="2877" w:type="pct"/>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sz w:val="16"/>
                <w:szCs w:val="16"/>
                <w:lang w:val="en-GB"/>
              </w:rPr>
              <w:t>of households in the two lowest wealth quintiles that received any type of social transfers in the last 3 months</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Height w:val="161"/>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EQ.5</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Children in the households that received any type of social transfers </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ST</w:t>
            </w:r>
          </w:p>
        </w:tc>
        <w:tc>
          <w:tcPr>
            <w:tcW w:w="2877" w:type="pct"/>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sz w:val="16"/>
                <w:szCs w:val="16"/>
                <w:lang w:val="en-GB"/>
              </w:rPr>
              <w:t>of children under age 18 living in the households that received any type of social transfers in the last 3 months</w:t>
            </w:r>
          </w:p>
        </w:tc>
        <w:tc>
          <w:tcPr>
            <w:tcW w:w="314" w:type="pct"/>
            <w:vAlign w:val="center"/>
          </w:tcPr>
          <w:p w:rsidR="00184895" w:rsidRPr="00EF64EC" w:rsidRDefault="00184895" w:rsidP="00184895">
            <w:pPr>
              <w:jc w:val="center"/>
              <w:rPr>
                <w:sz w:val="16"/>
                <w:szCs w:val="16"/>
                <w:lang w:val="en-GB"/>
              </w:rPr>
            </w:pPr>
          </w:p>
        </w:tc>
      </w:tr>
      <w:tr w:rsidR="00184895" w:rsidRPr="00EF64EC" w:rsidTr="00184895">
        <w:tblPrEx>
          <w:jc w:val="left"/>
        </w:tblPrEx>
        <w:trPr>
          <w:cantSplit/>
          <w:trHeight w:val="80"/>
        </w:trPr>
        <w:tc>
          <w:tcPr>
            <w:tcW w:w="261" w:type="pct"/>
            <w:tcBorders>
              <w:right w:val="single" w:sz="4" w:space="0" w:color="auto"/>
            </w:tcBorders>
            <w:shd w:val="clear" w:color="auto" w:fill="auto"/>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EQ.6</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School-related support</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ED</w:t>
            </w:r>
          </w:p>
        </w:tc>
        <w:tc>
          <w:tcPr>
            <w:tcW w:w="2877" w:type="pct"/>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sz w:val="16"/>
                <w:szCs w:val="16"/>
                <w:lang w:val="en-GB"/>
              </w:rPr>
              <w:t>of children age 5-24 currently attending school that received any type of school-related support in the current/most recent academic year</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EQ.7</w:t>
            </w:r>
          </w:p>
        </w:tc>
        <w:tc>
          <w:tcPr>
            <w:tcW w:w="837" w:type="pct"/>
            <w:vAlign w:val="center"/>
          </w:tcPr>
          <w:p w:rsidR="00184895" w:rsidRPr="00EF64EC" w:rsidRDefault="00184895" w:rsidP="00184895">
            <w:pPr>
              <w:rPr>
                <w:sz w:val="16"/>
                <w:szCs w:val="16"/>
                <w:lang w:val="en-GB"/>
              </w:rPr>
            </w:pPr>
            <w:r w:rsidRPr="00EF64EC">
              <w:rPr>
                <w:sz w:val="16"/>
                <w:szCs w:val="16"/>
                <w:lang w:val="en-GB"/>
              </w:rPr>
              <w:t xml:space="preserve">Attitudes towards domestic violence </w:t>
            </w:r>
            <w:r w:rsidRPr="00EF64EC">
              <w:rPr>
                <w:sz w:val="16"/>
                <w:szCs w:val="16"/>
                <w:vertAlign w:val="superscript"/>
                <w:lang w:val="en-GB"/>
              </w:rPr>
              <w:t>[M]</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DV</w:t>
            </w:r>
          </w:p>
        </w:tc>
        <w:tc>
          <w:tcPr>
            <w:tcW w:w="2877" w:type="pct"/>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sz w:val="16"/>
                <w:szCs w:val="16"/>
                <w:lang w:val="en-GB"/>
              </w:rPr>
              <w:t xml:space="preserve">of women </w:t>
            </w:r>
            <w:r>
              <w:rPr>
                <w:sz w:val="16"/>
                <w:szCs w:val="16"/>
                <w:lang w:val="en-GB"/>
              </w:rPr>
              <w:t xml:space="preserve">age 15-49 years </w:t>
            </w:r>
            <w:r w:rsidRPr="00EF64EC">
              <w:rPr>
                <w:sz w:val="16"/>
                <w:szCs w:val="16"/>
                <w:lang w:val="en-GB"/>
              </w:rPr>
              <w:t>who state that a husband is justified in hitting or beating his wife in at least one of the following circumstances: (1) she goes out without telling him, (2) she neglects the children, (3) she argues with him, (4) she refuses sex with him, (5) she burns the food</w:t>
            </w:r>
          </w:p>
        </w:tc>
        <w:tc>
          <w:tcPr>
            <w:tcW w:w="314" w:type="pct"/>
            <w:vAlign w:val="center"/>
          </w:tcPr>
          <w:p w:rsidR="00184895" w:rsidRPr="00EF64EC" w:rsidRDefault="00184895" w:rsidP="00184895">
            <w:pPr>
              <w:rPr>
                <w:sz w:val="16"/>
                <w:szCs w:val="16"/>
                <w:lang w:val="en-GB"/>
              </w:rPr>
            </w:pPr>
          </w:p>
        </w:tc>
      </w:tr>
      <w:tr w:rsidR="00184895" w:rsidRPr="00EF64EC" w:rsidTr="00184895">
        <w:tblPrEx>
          <w:jc w:val="left"/>
        </w:tblPrEx>
        <w:trPr>
          <w:cantSplit/>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EQ.8</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Multidimensional poverty</w:t>
            </w:r>
          </w:p>
        </w:tc>
        <w:tc>
          <w:tcPr>
            <w:tcW w:w="356" w:type="pct"/>
            <w:vAlign w:val="center"/>
          </w:tcPr>
          <w:p w:rsidR="00184895" w:rsidRPr="00EF64EC" w:rsidRDefault="00184895" w:rsidP="00184895">
            <w:pPr>
              <w:jc w:val="center"/>
              <w:rPr>
                <w:sz w:val="16"/>
                <w:szCs w:val="16"/>
                <w:lang w:val="en-GB"/>
              </w:rPr>
            </w:pPr>
            <w:r w:rsidRPr="00EF64EC">
              <w:rPr>
                <w:sz w:val="16"/>
                <w:szCs w:val="16"/>
                <w:lang w:val="en-GB"/>
              </w:rPr>
              <w:t>1.2.2</w:t>
            </w:r>
          </w:p>
        </w:tc>
        <w:tc>
          <w:tcPr>
            <w:tcW w:w="355" w:type="pct"/>
            <w:vAlign w:val="center"/>
          </w:tcPr>
          <w:p w:rsidR="00184895" w:rsidRPr="00EF64EC" w:rsidRDefault="00184895" w:rsidP="00184895">
            <w:pPr>
              <w:jc w:val="center"/>
              <w:rPr>
                <w:sz w:val="16"/>
                <w:szCs w:val="16"/>
                <w:lang w:val="en-GB"/>
              </w:rPr>
            </w:pPr>
          </w:p>
        </w:tc>
        <w:tc>
          <w:tcPr>
            <w:tcW w:w="2877" w:type="pct"/>
            <w:vAlign w:val="center"/>
          </w:tcPr>
          <w:p w:rsidR="00184895" w:rsidRPr="00EF64EC" w:rsidRDefault="00184895" w:rsidP="00184895">
            <w:pPr>
              <w:rPr>
                <w:sz w:val="16"/>
                <w:szCs w:val="16"/>
                <w:lang w:val="en-GB"/>
              </w:rPr>
            </w:pPr>
            <w:r w:rsidRPr="00EF64EC">
              <w:rPr>
                <w:sz w:val="16"/>
                <w:szCs w:val="16"/>
                <w:lang w:val="en-GB"/>
              </w:rPr>
              <w:t>Proportion of men, women and children of all ages living in poverty in all its dimensions, by selected measures of multidimensional poverty</w:t>
            </w:r>
            <w:r w:rsidRPr="00EF64EC">
              <w:rPr>
                <w:sz w:val="16"/>
                <w:szCs w:val="16"/>
                <w:vertAlign w:val="superscript"/>
                <w:lang w:val="en-GB"/>
              </w:rPr>
              <w:footnoteReference w:id="19"/>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EQ.9a</w:t>
            </w:r>
          </w:p>
          <w:p w:rsidR="00184895" w:rsidRPr="00EF64EC" w:rsidRDefault="00184895" w:rsidP="00184895">
            <w:pPr>
              <w:rPr>
                <w:sz w:val="16"/>
                <w:szCs w:val="16"/>
                <w:lang w:val="en-GB"/>
              </w:rPr>
            </w:pPr>
            <w:r w:rsidRPr="00EF64EC">
              <w:rPr>
                <w:sz w:val="16"/>
                <w:szCs w:val="16"/>
                <w:lang w:val="en-GB"/>
              </w:rPr>
              <w:t>EQ.9b</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Overall life satisfaction index </w:t>
            </w:r>
            <w:r w:rsidRPr="00EF64EC">
              <w:rPr>
                <w:sz w:val="16"/>
                <w:szCs w:val="16"/>
                <w:vertAlign w:val="superscript"/>
                <w:lang w:val="en-GB"/>
              </w:rPr>
              <w:t>[M]</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LS</w:t>
            </w:r>
          </w:p>
        </w:tc>
        <w:tc>
          <w:tcPr>
            <w:tcW w:w="2877" w:type="pct"/>
            <w:vAlign w:val="center"/>
          </w:tcPr>
          <w:p w:rsidR="00184895" w:rsidRPr="00EF64EC" w:rsidRDefault="00184895" w:rsidP="00184895">
            <w:pPr>
              <w:rPr>
                <w:sz w:val="16"/>
                <w:szCs w:val="16"/>
                <w:lang w:val="en-GB"/>
              </w:rPr>
            </w:pPr>
            <w:r w:rsidRPr="00EF64EC">
              <w:rPr>
                <w:sz w:val="16"/>
                <w:szCs w:val="16"/>
                <w:lang w:val="en-GB"/>
              </w:rPr>
              <w:t>Average life satisfaction score for women</w:t>
            </w:r>
          </w:p>
          <w:p w:rsidR="00184895" w:rsidRPr="00EF64EC" w:rsidRDefault="00184895" w:rsidP="00184895">
            <w:pPr>
              <w:numPr>
                <w:ilvl w:val="0"/>
                <w:numId w:val="19"/>
              </w:numPr>
              <w:contextualSpacing/>
              <w:rPr>
                <w:sz w:val="16"/>
                <w:szCs w:val="16"/>
                <w:lang w:val="en-GB"/>
              </w:rPr>
            </w:pPr>
            <w:r w:rsidRPr="00EF64EC">
              <w:rPr>
                <w:sz w:val="16"/>
                <w:szCs w:val="16"/>
                <w:lang w:val="en-GB"/>
              </w:rPr>
              <w:t>age 15-24</w:t>
            </w:r>
          </w:p>
          <w:p w:rsidR="00184895" w:rsidRPr="00EF64EC" w:rsidRDefault="00184895" w:rsidP="00184895">
            <w:pPr>
              <w:numPr>
                <w:ilvl w:val="0"/>
                <w:numId w:val="19"/>
              </w:numPr>
              <w:contextualSpacing/>
              <w:rPr>
                <w:sz w:val="16"/>
                <w:szCs w:val="16"/>
                <w:lang w:val="en-GB"/>
              </w:rPr>
            </w:pPr>
            <w:r w:rsidRPr="00EF64EC">
              <w:rPr>
                <w:sz w:val="16"/>
                <w:szCs w:val="16"/>
                <w:lang w:val="en-GB"/>
              </w:rPr>
              <w:t>age 15-49</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EQ.10a</w:t>
            </w:r>
          </w:p>
          <w:p w:rsidR="00184895" w:rsidRPr="00EF64EC" w:rsidRDefault="00184895" w:rsidP="00184895">
            <w:pPr>
              <w:rPr>
                <w:sz w:val="16"/>
                <w:szCs w:val="16"/>
                <w:lang w:val="en-GB"/>
              </w:rPr>
            </w:pPr>
            <w:r w:rsidRPr="00EF64EC">
              <w:rPr>
                <w:sz w:val="16"/>
                <w:szCs w:val="16"/>
                <w:lang w:val="en-GB"/>
              </w:rPr>
              <w:t>EQ.10b</w:t>
            </w:r>
          </w:p>
        </w:tc>
        <w:tc>
          <w:tcPr>
            <w:tcW w:w="837" w:type="pct"/>
            <w:tcBorders>
              <w:left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Happiness </w:t>
            </w:r>
            <w:r w:rsidRPr="00EF64EC">
              <w:rPr>
                <w:sz w:val="16"/>
                <w:szCs w:val="16"/>
                <w:vertAlign w:val="superscript"/>
                <w:lang w:val="en-GB"/>
              </w:rPr>
              <w:t>[M]</w:t>
            </w:r>
          </w:p>
        </w:tc>
        <w:tc>
          <w:tcPr>
            <w:tcW w:w="356" w:type="pct"/>
            <w:vAlign w:val="center"/>
          </w:tcPr>
          <w:p w:rsidR="00184895" w:rsidRPr="00EF64EC" w:rsidRDefault="00184895" w:rsidP="00184895">
            <w:pPr>
              <w:jc w:val="center"/>
              <w:rPr>
                <w:sz w:val="16"/>
                <w:szCs w:val="16"/>
                <w:lang w:val="en-GB"/>
              </w:rPr>
            </w:pPr>
          </w:p>
        </w:tc>
        <w:tc>
          <w:tcPr>
            <w:tcW w:w="355" w:type="pct"/>
            <w:vAlign w:val="center"/>
          </w:tcPr>
          <w:p w:rsidR="00184895" w:rsidRPr="00EF64EC" w:rsidRDefault="00184895" w:rsidP="00184895">
            <w:pPr>
              <w:jc w:val="center"/>
              <w:rPr>
                <w:sz w:val="16"/>
                <w:szCs w:val="16"/>
                <w:lang w:val="en-GB"/>
              </w:rPr>
            </w:pPr>
            <w:r w:rsidRPr="00EF64EC">
              <w:rPr>
                <w:sz w:val="16"/>
                <w:szCs w:val="16"/>
                <w:lang w:val="en-GB"/>
              </w:rPr>
              <w:t>LS</w:t>
            </w:r>
          </w:p>
        </w:tc>
        <w:tc>
          <w:tcPr>
            <w:tcW w:w="2877" w:type="pct"/>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sz w:val="16"/>
                <w:szCs w:val="16"/>
                <w:lang w:val="en-GB"/>
              </w:rPr>
              <w:t xml:space="preserve">of women who are very or somewhat happy </w:t>
            </w:r>
          </w:p>
          <w:p w:rsidR="00184895" w:rsidRPr="00EF64EC" w:rsidRDefault="00184895" w:rsidP="00184895">
            <w:pPr>
              <w:numPr>
                <w:ilvl w:val="0"/>
                <w:numId w:val="21"/>
              </w:numPr>
              <w:contextualSpacing/>
              <w:rPr>
                <w:sz w:val="16"/>
                <w:szCs w:val="16"/>
                <w:lang w:val="en-GB"/>
              </w:rPr>
            </w:pPr>
            <w:r w:rsidRPr="00EF64EC">
              <w:rPr>
                <w:sz w:val="16"/>
                <w:szCs w:val="16"/>
                <w:lang w:val="en-GB"/>
              </w:rPr>
              <w:t>age 15-24</w:t>
            </w:r>
          </w:p>
          <w:p w:rsidR="00184895" w:rsidRPr="00EF64EC" w:rsidRDefault="00184895" w:rsidP="00184895">
            <w:pPr>
              <w:numPr>
                <w:ilvl w:val="0"/>
                <w:numId w:val="21"/>
              </w:numPr>
              <w:contextualSpacing/>
              <w:rPr>
                <w:sz w:val="16"/>
                <w:szCs w:val="16"/>
                <w:lang w:val="en-GB"/>
              </w:rPr>
            </w:pPr>
            <w:r w:rsidRPr="00EF64EC">
              <w:rPr>
                <w:sz w:val="16"/>
                <w:szCs w:val="16"/>
                <w:lang w:val="en-GB"/>
              </w:rPr>
              <w:t>age 15-49</w:t>
            </w:r>
          </w:p>
        </w:tc>
        <w:tc>
          <w:tcPr>
            <w:tcW w:w="314" w:type="pct"/>
            <w:vAlign w:val="center"/>
          </w:tcPr>
          <w:p w:rsidR="00184895" w:rsidRPr="00EF64EC" w:rsidRDefault="00184895" w:rsidP="00184895">
            <w:pPr>
              <w:jc w:val="center"/>
              <w:rPr>
                <w:sz w:val="16"/>
                <w:szCs w:val="16"/>
                <w:lang w:val="en-GB"/>
              </w:rPr>
            </w:pPr>
          </w:p>
        </w:tc>
      </w:tr>
      <w:tr w:rsidR="00184895" w:rsidRPr="00EF64EC" w:rsidTr="00184895">
        <w:trPr>
          <w:cantSplit/>
          <w:jc w:val="center"/>
        </w:trPr>
        <w:tc>
          <w:tcPr>
            <w:tcW w:w="261" w:type="pct"/>
            <w:tcBorders>
              <w:bottom w:val="single" w:sz="4" w:space="0" w:color="auto"/>
              <w:right w:val="single" w:sz="4" w:space="0" w:color="auto"/>
              <w:tr2bl w:val="nil"/>
            </w:tcBorders>
            <w:tcMar>
              <w:top w:w="72" w:type="dxa"/>
              <w:left w:w="72" w:type="dxa"/>
              <w:bottom w:w="72" w:type="dxa"/>
              <w:right w:w="72" w:type="dxa"/>
            </w:tcMar>
            <w:vAlign w:val="center"/>
          </w:tcPr>
          <w:p w:rsidR="00184895" w:rsidRPr="00EF64EC" w:rsidRDefault="00184895" w:rsidP="00184895">
            <w:pPr>
              <w:rPr>
                <w:sz w:val="16"/>
                <w:szCs w:val="16"/>
                <w:lang w:val="en-GB"/>
              </w:rPr>
            </w:pPr>
            <w:r w:rsidRPr="00EF64EC">
              <w:rPr>
                <w:sz w:val="16"/>
                <w:szCs w:val="16"/>
                <w:lang w:val="en-GB"/>
              </w:rPr>
              <w:t>EQ.11a</w:t>
            </w:r>
          </w:p>
          <w:p w:rsidR="00184895" w:rsidRPr="00EF64EC" w:rsidRDefault="00184895" w:rsidP="00184895">
            <w:pPr>
              <w:rPr>
                <w:sz w:val="16"/>
                <w:szCs w:val="16"/>
                <w:lang w:val="en-GB"/>
              </w:rPr>
            </w:pPr>
            <w:r w:rsidRPr="00EF64EC">
              <w:rPr>
                <w:sz w:val="16"/>
                <w:szCs w:val="16"/>
                <w:lang w:val="en-GB"/>
              </w:rPr>
              <w:t>EQ.11b</w:t>
            </w:r>
          </w:p>
        </w:tc>
        <w:tc>
          <w:tcPr>
            <w:tcW w:w="837" w:type="pct"/>
            <w:tcBorders>
              <w:left w:val="single" w:sz="4" w:space="0" w:color="auto"/>
              <w:bottom w:val="single" w:sz="4" w:space="0" w:color="auto"/>
            </w:tcBorders>
            <w:vAlign w:val="center"/>
          </w:tcPr>
          <w:p w:rsidR="00184895" w:rsidRPr="00EF64EC" w:rsidRDefault="00184895" w:rsidP="00184895">
            <w:pPr>
              <w:rPr>
                <w:sz w:val="16"/>
                <w:szCs w:val="16"/>
                <w:lang w:val="en-GB"/>
              </w:rPr>
            </w:pPr>
            <w:r w:rsidRPr="00EF64EC">
              <w:rPr>
                <w:sz w:val="16"/>
                <w:szCs w:val="16"/>
                <w:lang w:val="en-GB"/>
              </w:rPr>
              <w:t xml:space="preserve">Perception of a better life </w:t>
            </w:r>
            <w:r w:rsidRPr="00EF64EC">
              <w:rPr>
                <w:sz w:val="16"/>
                <w:szCs w:val="16"/>
                <w:vertAlign w:val="superscript"/>
                <w:lang w:val="en-GB"/>
              </w:rPr>
              <w:t>[M]</w:t>
            </w:r>
          </w:p>
        </w:tc>
        <w:tc>
          <w:tcPr>
            <w:tcW w:w="356" w:type="pct"/>
            <w:tcBorders>
              <w:bottom w:val="single" w:sz="4" w:space="0" w:color="auto"/>
            </w:tcBorders>
            <w:vAlign w:val="center"/>
          </w:tcPr>
          <w:p w:rsidR="00184895" w:rsidRPr="00EF64EC" w:rsidRDefault="00184895" w:rsidP="00184895">
            <w:pPr>
              <w:jc w:val="center"/>
              <w:rPr>
                <w:sz w:val="16"/>
                <w:szCs w:val="16"/>
                <w:lang w:val="en-GB"/>
              </w:rPr>
            </w:pPr>
          </w:p>
        </w:tc>
        <w:tc>
          <w:tcPr>
            <w:tcW w:w="355" w:type="pct"/>
            <w:tcBorders>
              <w:bottom w:val="single" w:sz="4" w:space="0" w:color="auto"/>
            </w:tcBorders>
            <w:vAlign w:val="center"/>
          </w:tcPr>
          <w:p w:rsidR="00184895" w:rsidRPr="00EF64EC" w:rsidRDefault="00184895" w:rsidP="00184895">
            <w:pPr>
              <w:jc w:val="center"/>
              <w:rPr>
                <w:sz w:val="16"/>
                <w:szCs w:val="16"/>
                <w:lang w:val="en-GB"/>
              </w:rPr>
            </w:pPr>
            <w:r w:rsidRPr="00EF64EC">
              <w:rPr>
                <w:sz w:val="16"/>
                <w:szCs w:val="16"/>
                <w:lang w:val="en-GB"/>
              </w:rPr>
              <w:t>LS</w:t>
            </w:r>
          </w:p>
        </w:tc>
        <w:tc>
          <w:tcPr>
            <w:tcW w:w="2877" w:type="pct"/>
            <w:tcBorders>
              <w:bottom w:val="single" w:sz="4" w:space="0" w:color="auto"/>
            </w:tcBorders>
            <w:vAlign w:val="center"/>
          </w:tcPr>
          <w:p w:rsidR="00184895" w:rsidRPr="00EF64EC" w:rsidRDefault="00184895" w:rsidP="00184895">
            <w:pPr>
              <w:rPr>
                <w:sz w:val="16"/>
                <w:szCs w:val="16"/>
                <w:lang w:val="en-GB"/>
              </w:rPr>
            </w:pPr>
            <w:r>
              <w:rPr>
                <w:bCs/>
                <w:sz w:val="16"/>
                <w:szCs w:val="16"/>
                <w:lang w:val="en-GB"/>
              </w:rPr>
              <w:t>Percentage</w:t>
            </w:r>
            <w:r w:rsidRPr="00EF64EC">
              <w:rPr>
                <w:bCs/>
                <w:sz w:val="16"/>
                <w:szCs w:val="16"/>
                <w:lang w:val="en-GB"/>
              </w:rPr>
              <w:t xml:space="preserve"> </w:t>
            </w:r>
            <w:r w:rsidRPr="00EF64EC">
              <w:rPr>
                <w:sz w:val="16"/>
                <w:szCs w:val="16"/>
                <w:lang w:val="en-GB"/>
              </w:rPr>
              <w:t xml:space="preserve">of women whose life improved during the last one year and who expect that their life will be better after one year </w:t>
            </w:r>
          </w:p>
          <w:p w:rsidR="00184895" w:rsidRPr="00EF64EC" w:rsidRDefault="00184895" w:rsidP="00184895">
            <w:pPr>
              <w:numPr>
                <w:ilvl w:val="0"/>
                <w:numId w:val="22"/>
              </w:numPr>
              <w:contextualSpacing/>
              <w:rPr>
                <w:sz w:val="16"/>
                <w:szCs w:val="16"/>
                <w:lang w:val="en-GB"/>
              </w:rPr>
            </w:pPr>
            <w:r w:rsidRPr="00EF64EC">
              <w:rPr>
                <w:sz w:val="16"/>
                <w:szCs w:val="16"/>
                <w:lang w:val="en-GB"/>
              </w:rPr>
              <w:t>age 15-24</w:t>
            </w:r>
          </w:p>
          <w:p w:rsidR="00184895" w:rsidRPr="00EF64EC" w:rsidRDefault="00184895" w:rsidP="00184895">
            <w:pPr>
              <w:numPr>
                <w:ilvl w:val="0"/>
                <w:numId w:val="22"/>
              </w:numPr>
              <w:contextualSpacing/>
              <w:rPr>
                <w:sz w:val="16"/>
                <w:szCs w:val="16"/>
                <w:lang w:val="en-GB"/>
              </w:rPr>
            </w:pPr>
            <w:r w:rsidRPr="00EF64EC">
              <w:rPr>
                <w:sz w:val="16"/>
                <w:szCs w:val="16"/>
                <w:lang w:val="en-GB"/>
              </w:rPr>
              <w:t>age 15-49</w:t>
            </w:r>
          </w:p>
        </w:tc>
        <w:tc>
          <w:tcPr>
            <w:tcW w:w="314" w:type="pct"/>
            <w:tcBorders>
              <w:bottom w:val="single" w:sz="4" w:space="0" w:color="auto"/>
            </w:tcBorders>
            <w:vAlign w:val="center"/>
          </w:tcPr>
          <w:p w:rsidR="00184895" w:rsidRPr="00EF64EC" w:rsidRDefault="00184895" w:rsidP="00184895">
            <w:pPr>
              <w:jc w:val="center"/>
              <w:rPr>
                <w:sz w:val="16"/>
                <w:szCs w:val="16"/>
                <w:lang w:val="en-GB"/>
              </w:rPr>
            </w:pPr>
          </w:p>
        </w:tc>
      </w:tr>
    </w:tbl>
    <w:p w:rsidR="00D86D5F" w:rsidRDefault="00D86D5F"/>
    <w:sectPr w:rsidR="00D86D5F" w:rsidSect="0018489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AB1" w:rsidRDefault="00137AB1" w:rsidP="00184895">
      <w:r>
        <w:separator/>
      </w:r>
    </w:p>
  </w:endnote>
  <w:endnote w:type="continuationSeparator" w:id="0">
    <w:p w:rsidR="00137AB1" w:rsidRDefault="00137AB1" w:rsidP="0018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AB1" w:rsidRDefault="00137AB1" w:rsidP="00184895">
      <w:r>
        <w:separator/>
      </w:r>
    </w:p>
  </w:footnote>
  <w:footnote w:type="continuationSeparator" w:id="0">
    <w:p w:rsidR="00137AB1" w:rsidRDefault="00137AB1" w:rsidP="00184895">
      <w:r>
        <w:continuationSeparator/>
      </w:r>
    </w:p>
  </w:footnote>
  <w:footnote w:id="1">
    <w:p w:rsidR="00184895" w:rsidRPr="008B2A8A" w:rsidRDefault="00184895" w:rsidP="00184895">
      <w:pPr>
        <w:pStyle w:val="FootnoteText"/>
        <w:rPr>
          <w:sz w:val="16"/>
          <w:szCs w:val="16"/>
        </w:rPr>
      </w:pPr>
      <w:r w:rsidRPr="008B2A8A">
        <w:rPr>
          <w:rStyle w:val="FootnoteReference"/>
          <w:sz w:val="16"/>
          <w:szCs w:val="16"/>
        </w:rPr>
        <w:footnoteRef/>
      </w:r>
      <w:r w:rsidRPr="008B2A8A">
        <w:rPr>
          <w:sz w:val="16"/>
          <w:szCs w:val="16"/>
        </w:rPr>
        <w:t xml:space="preserve"> Sustainable Development Goal (SDG) Indicators, </w:t>
      </w:r>
      <w:hyperlink r:id="rId1" w:history="1">
        <w:r w:rsidRPr="008B2A8A">
          <w:rPr>
            <w:rStyle w:val="Hyperlink"/>
            <w:sz w:val="16"/>
            <w:szCs w:val="16"/>
          </w:rPr>
          <w:t>http://unstats.un.org/sdgs/indicators/indicators-list/</w:t>
        </w:r>
      </w:hyperlink>
      <w:r w:rsidRPr="008B2A8A">
        <w:rPr>
          <w:rStyle w:val="Hyperlink"/>
          <w:sz w:val="16"/>
          <w:szCs w:val="16"/>
        </w:rPr>
        <w:t>.</w:t>
      </w:r>
      <w:r>
        <w:rPr>
          <w:rStyle w:val="Hyperlink"/>
          <w:sz w:val="16"/>
          <w:szCs w:val="16"/>
        </w:rPr>
        <w:t xml:space="preserve"> The Inter-agency Working Group on SDG Indicators is continuously updating the metadata of many SDG indicators and changes are being made to the list of SDG indicators. MICS covers many SDG indicators with an exact match of their definitions, while some indicators are only partially covered by MICS. The latter cases are included here as long as the current international methodology allows for only the way that the MICS indicator is defined, and/or a significant part of the SDG indicator can be generated by the MICS indicator. For more information on the metadata of the SDG indicators, see </w:t>
      </w:r>
      <w:hyperlink r:id="rId2" w:history="1">
        <w:r w:rsidRPr="00292F3B">
          <w:rPr>
            <w:rStyle w:val="Hyperlink"/>
            <w:sz w:val="16"/>
            <w:szCs w:val="16"/>
          </w:rPr>
          <w:t>http://unstats.un.org/sdgs/metadata/</w:t>
        </w:r>
      </w:hyperlink>
      <w:r>
        <w:rPr>
          <w:rStyle w:val="Hyperlink"/>
          <w:sz w:val="16"/>
          <w:szCs w:val="16"/>
        </w:rPr>
        <w:t xml:space="preserve"> </w:t>
      </w:r>
    </w:p>
  </w:footnote>
  <w:footnote w:id="2">
    <w:p w:rsidR="00184895" w:rsidRPr="008B2A8A" w:rsidRDefault="00184895" w:rsidP="00184895">
      <w:pPr>
        <w:pStyle w:val="FootnoteText"/>
        <w:rPr>
          <w:sz w:val="16"/>
          <w:szCs w:val="16"/>
        </w:rPr>
      </w:pPr>
      <w:r w:rsidRPr="008B2A8A">
        <w:rPr>
          <w:sz w:val="16"/>
          <w:szCs w:val="16"/>
          <w:vertAlign w:val="superscript"/>
        </w:rPr>
        <w:t>[M]</w:t>
      </w:r>
      <w:r w:rsidRPr="008B2A8A">
        <w:rPr>
          <w:sz w:val="16"/>
          <w:szCs w:val="16"/>
        </w:rPr>
        <w:t xml:space="preserve"> The indicator is also calculated for men, for the same age group, in surveys where the Questionnaire for Individual Men has been included. Calculations are carried out by using modules in the Questionnaire for Individual Men</w:t>
      </w:r>
    </w:p>
    <w:p w:rsidR="00184895" w:rsidRPr="008B2A8A" w:rsidRDefault="00184895" w:rsidP="00184895">
      <w:pPr>
        <w:pStyle w:val="FootnoteText"/>
        <w:rPr>
          <w:sz w:val="16"/>
          <w:szCs w:val="16"/>
        </w:rPr>
      </w:pPr>
      <w:r w:rsidRPr="008B2A8A">
        <w:rPr>
          <w:rStyle w:val="FootnoteReference"/>
          <w:sz w:val="16"/>
          <w:szCs w:val="16"/>
        </w:rPr>
        <w:footnoteRef/>
      </w:r>
      <w:r w:rsidRPr="008B2A8A">
        <w:rPr>
          <w:sz w:val="16"/>
          <w:szCs w:val="16"/>
        </w:rPr>
        <w:t xml:space="preserve"> Some indicators are constructed by using questions in several modules in the MICS questionnaires. In such cases, only the module(s) which contains most of the necessary information is indicated.</w:t>
      </w:r>
    </w:p>
  </w:footnote>
  <w:footnote w:id="3">
    <w:p w:rsidR="00184895" w:rsidRPr="00363A4A" w:rsidRDefault="00184895" w:rsidP="00184895">
      <w:pPr>
        <w:pStyle w:val="FootnoteText"/>
        <w:rPr>
          <w:sz w:val="16"/>
          <w:szCs w:val="16"/>
        </w:rPr>
      </w:pPr>
      <w:r w:rsidRPr="00DD7BCB">
        <w:rPr>
          <w:rStyle w:val="FootnoteReference"/>
          <w:sz w:val="16"/>
          <w:szCs w:val="16"/>
        </w:rPr>
        <w:footnoteRef/>
      </w:r>
      <w:r w:rsidRPr="00DD7BCB">
        <w:rPr>
          <w:rStyle w:val="FootnoteReference"/>
          <w:sz w:val="16"/>
          <w:szCs w:val="16"/>
        </w:rPr>
        <w:t xml:space="preserve"> </w:t>
      </w:r>
      <w:r w:rsidRPr="00363A4A">
        <w:rPr>
          <w:sz w:val="16"/>
          <w:szCs w:val="16"/>
        </w:rPr>
        <w:t xml:space="preserve">All MICS indicators </w:t>
      </w:r>
      <w:r>
        <w:rPr>
          <w:sz w:val="16"/>
          <w:szCs w:val="16"/>
        </w:rPr>
        <w:t xml:space="preserve">are disaggregated, where relevant, by wealth quintiles, sex, age, ethnicity, migratory status, disability and geographic location (as per the reporting domains), or other characteristics, as recommended by the Inter-agency Expert Group on SDG Indicators: </w:t>
      </w:r>
      <w:hyperlink r:id="rId3" w:history="1">
        <w:r w:rsidRPr="00292F3B">
          <w:rPr>
            <w:rStyle w:val="Hyperlink"/>
            <w:sz w:val="16"/>
            <w:szCs w:val="16"/>
          </w:rPr>
          <w:t>http://unstats.un.org/sdgs/indicators/Official%20List%20of%20Proposed%20SDG%20Indicators.pdf</w:t>
        </w:r>
      </w:hyperlink>
      <w:r>
        <w:rPr>
          <w:sz w:val="16"/>
          <w:szCs w:val="16"/>
        </w:rPr>
        <w:t xml:space="preserve"> </w:t>
      </w:r>
    </w:p>
  </w:footnote>
  <w:footnote w:id="4">
    <w:p w:rsidR="00184895" w:rsidRPr="008B2A8A" w:rsidRDefault="00184895" w:rsidP="00184895">
      <w:pPr>
        <w:pStyle w:val="FootnoteText"/>
        <w:rPr>
          <w:sz w:val="16"/>
          <w:szCs w:val="16"/>
        </w:rPr>
      </w:pPr>
      <w:r w:rsidRPr="008B2A8A">
        <w:rPr>
          <w:rStyle w:val="FootnoteReference"/>
          <w:sz w:val="16"/>
          <w:szCs w:val="16"/>
        </w:rPr>
        <w:footnoteRef/>
      </w:r>
      <w:r w:rsidRPr="008B2A8A">
        <w:rPr>
          <w:sz w:val="16"/>
          <w:szCs w:val="16"/>
        </w:rPr>
        <w:t xml:space="preserve"> </w:t>
      </w:r>
      <w:r>
        <w:rPr>
          <w:sz w:val="16"/>
          <w:szCs w:val="16"/>
        </w:rPr>
        <w:t>M</w:t>
      </w:r>
      <w:r w:rsidRPr="008B2A8A">
        <w:rPr>
          <w:sz w:val="16"/>
          <w:szCs w:val="16"/>
        </w:rPr>
        <w:t xml:space="preserve">ortality indicators are calculated for </w:t>
      </w:r>
      <w:r w:rsidRPr="008B2A8A">
        <w:rPr>
          <w:sz w:val="16"/>
          <w:szCs w:val="16"/>
          <w:lang w:val="en-GB"/>
        </w:rPr>
        <w:t xml:space="preserve">the last 5-year period. </w:t>
      </w:r>
    </w:p>
  </w:footnote>
  <w:footnote w:id="5">
    <w:p w:rsidR="00184895" w:rsidRPr="008B2A8A" w:rsidRDefault="00184895" w:rsidP="00184895">
      <w:pPr>
        <w:pStyle w:val="FootnoteText"/>
        <w:rPr>
          <w:sz w:val="16"/>
          <w:szCs w:val="16"/>
        </w:rPr>
      </w:pPr>
      <w:r w:rsidRPr="008B2A8A">
        <w:rPr>
          <w:rStyle w:val="FootnoteReference"/>
          <w:sz w:val="16"/>
          <w:szCs w:val="16"/>
        </w:rPr>
        <w:footnoteRef/>
      </w:r>
      <w:r w:rsidRPr="008B2A8A">
        <w:rPr>
          <w:rStyle w:val="FootnoteReference"/>
          <w:sz w:val="16"/>
          <w:szCs w:val="16"/>
        </w:rPr>
        <w:t xml:space="preserve"> </w:t>
      </w:r>
      <w:r w:rsidRPr="008B2A8A">
        <w:rPr>
          <w:sz w:val="16"/>
          <w:szCs w:val="16"/>
        </w:rPr>
        <w:t>See the MICS tabulation plan for a detailed description</w:t>
      </w:r>
    </w:p>
  </w:footnote>
  <w:footnote w:id="6">
    <w:p w:rsidR="00184895" w:rsidRPr="008B2A8A" w:rsidRDefault="00184895" w:rsidP="00184895">
      <w:pPr>
        <w:pStyle w:val="FootnoteText"/>
        <w:rPr>
          <w:sz w:val="16"/>
          <w:szCs w:val="16"/>
        </w:rPr>
      </w:pPr>
      <w:r w:rsidRPr="008B2A8A">
        <w:rPr>
          <w:rStyle w:val="FootnoteReference"/>
          <w:sz w:val="16"/>
          <w:szCs w:val="16"/>
        </w:rPr>
        <w:footnoteRef/>
      </w:r>
      <w:r w:rsidRPr="008B2A8A">
        <w:rPr>
          <w:rStyle w:val="FootnoteReference"/>
          <w:sz w:val="16"/>
          <w:szCs w:val="16"/>
        </w:rPr>
        <w:t xml:space="preserve"> </w:t>
      </w:r>
      <w:r w:rsidRPr="008B2A8A">
        <w:rPr>
          <w:sz w:val="16"/>
          <w:szCs w:val="16"/>
        </w:rPr>
        <w:t>See the MICS tabulation plan for a detailed description</w:t>
      </w:r>
    </w:p>
  </w:footnote>
  <w:footnote w:id="7">
    <w:p w:rsidR="00184895" w:rsidRPr="008B2A8A" w:rsidRDefault="00184895" w:rsidP="00184895">
      <w:pPr>
        <w:rPr>
          <w:sz w:val="16"/>
          <w:szCs w:val="16"/>
        </w:rPr>
      </w:pPr>
      <w:r w:rsidRPr="008B2A8A">
        <w:rPr>
          <w:rStyle w:val="FootnoteReference"/>
          <w:sz w:val="16"/>
          <w:szCs w:val="16"/>
        </w:rPr>
        <w:footnoteRef/>
      </w:r>
      <w:r w:rsidRPr="008B2A8A">
        <w:rPr>
          <w:sz w:val="16"/>
          <w:szCs w:val="16"/>
        </w:rPr>
        <w:t xml:space="preserve"> </w:t>
      </w:r>
      <w:r w:rsidRPr="00EA2E46">
        <w:rPr>
          <w:sz w:val="16"/>
          <w:szCs w:val="16"/>
        </w:rPr>
        <w:t>Signal functions are 1) Checking the cord, 2) Counseling on danger signs, 3) Assessing temperature,4) Observing/counseling on breastfeeding, and 5) Weighing the baby (where applicable).</w:t>
      </w:r>
    </w:p>
  </w:footnote>
  <w:footnote w:id="8">
    <w:p w:rsidR="00184895" w:rsidRPr="008B2A8A" w:rsidRDefault="00184895" w:rsidP="00184895">
      <w:pPr>
        <w:pStyle w:val="FootnoteText"/>
        <w:rPr>
          <w:sz w:val="16"/>
          <w:szCs w:val="16"/>
        </w:rPr>
      </w:pPr>
      <w:r w:rsidRPr="008B2A8A">
        <w:rPr>
          <w:rStyle w:val="FootnoteReference"/>
          <w:sz w:val="16"/>
          <w:szCs w:val="16"/>
        </w:rPr>
        <w:footnoteRef/>
      </w:r>
      <w:r w:rsidRPr="008B2A8A">
        <w:rPr>
          <w:rStyle w:val="FootnoteReference"/>
          <w:sz w:val="16"/>
          <w:szCs w:val="16"/>
        </w:rPr>
        <w:t xml:space="preserve"> </w:t>
      </w:r>
      <w:r w:rsidRPr="008B2A8A">
        <w:rPr>
          <w:sz w:val="16"/>
          <w:szCs w:val="16"/>
        </w:rPr>
        <w:t>Using condoms and limiting sex to one faithful, uninfected partner</w:t>
      </w:r>
    </w:p>
  </w:footnote>
  <w:footnote w:id="9">
    <w:p w:rsidR="00184895" w:rsidRPr="008B2A8A" w:rsidRDefault="00184895" w:rsidP="00184895">
      <w:pPr>
        <w:pStyle w:val="FootnoteText"/>
        <w:rPr>
          <w:sz w:val="16"/>
          <w:szCs w:val="16"/>
        </w:rPr>
      </w:pPr>
      <w:r w:rsidRPr="008B2A8A">
        <w:rPr>
          <w:rStyle w:val="FootnoteReference"/>
          <w:sz w:val="16"/>
          <w:szCs w:val="16"/>
        </w:rPr>
        <w:footnoteRef/>
      </w:r>
      <w:r w:rsidRPr="008B2A8A">
        <w:rPr>
          <w:sz w:val="16"/>
          <w:szCs w:val="16"/>
        </w:rPr>
        <w:t xml:space="preserve"> Transmission during pregnancy, during delivery, and by breastfeeding</w:t>
      </w:r>
    </w:p>
  </w:footnote>
  <w:footnote w:id="10">
    <w:p w:rsidR="00184895" w:rsidRPr="008B2A8A" w:rsidRDefault="00184895" w:rsidP="00184895">
      <w:pPr>
        <w:pStyle w:val="FootnoteText"/>
        <w:rPr>
          <w:sz w:val="16"/>
          <w:szCs w:val="16"/>
        </w:rPr>
      </w:pPr>
      <w:r w:rsidRPr="008B2A8A">
        <w:rPr>
          <w:rStyle w:val="FootnoteReference"/>
          <w:sz w:val="16"/>
          <w:szCs w:val="16"/>
        </w:rPr>
        <w:footnoteRef/>
      </w:r>
      <w:r w:rsidRPr="008B2A8A">
        <w:rPr>
          <w:rStyle w:val="FootnoteReference"/>
          <w:sz w:val="16"/>
          <w:szCs w:val="16"/>
        </w:rPr>
        <w:t xml:space="preserve"> </w:t>
      </w:r>
      <w:r>
        <w:rPr>
          <w:sz w:val="16"/>
          <w:szCs w:val="16"/>
        </w:rPr>
        <w:t>Women who answered no to either of the following two questions: 1) W</w:t>
      </w:r>
      <w:r w:rsidRPr="00DD4B0D">
        <w:rPr>
          <w:sz w:val="16"/>
          <w:szCs w:val="16"/>
        </w:rPr>
        <w:t>ould you buy fresh vegetables from a shopkeeper or vendor</w:t>
      </w:r>
      <w:r>
        <w:rPr>
          <w:sz w:val="16"/>
          <w:szCs w:val="16"/>
        </w:rPr>
        <w:t xml:space="preserve"> </w:t>
      </w:r>
      <w:r w:rsidRPr="00DD4B0D">
        <w:rPr>
          <w:sz w:val="16"/>
          <w:szCs w:val="16"/>
        </w:rPr>
        <w:t>if you knew that this person had HIV?</w:t>
      </w:r>
      <w:r>
        <w:rPr>
          <w:sz w:val="16"/>
          <w:szCs w:val="16"/>
        </w:rPr>
        <w:t xml:space="preserve"> 2) D</w:t>
      </w:r>
      <w:r w:rsidRPr="00DD4B0D">
        <w:rPr>
          <w:sz w:val="16"/>
          <w:szCs w:val="16"/>
        </w:rPr>
        <w:t>o</w:t>
      </w:r>
      <w:r>
        <w:rPr>
          <w:sz w:val="16"/>
          <w:szCs w:val="16"/>
        </w:rPr>
        <w:t xml:space="preserve"> </w:t>
      </w:r>
      <w:r w:rsidRPr="00DD4B0D">
        <w:rPr>
          <w:sz w:val="16"/>
          <w:szCs w:val="16"/>
        </w:rPr>
        <w:t>you think children living with HIV should be able to attend</w:t>
      </w:r>
      <w:r>
        <w:rPr>
          <w:sz w:val="16"/>
          <w:szCs w:val="16"/>
        </w:rPr>
        <w:t xml:space="preserve"> </w:t>
      </w:r>
      <w:r w:rsidRPr="00DD4B0D">
        <w:rPr>
          <w:sz w:val="16"/>
          <w:szCs w:val="16"/>
        </w:rPr>
        <w:t>school with children who are HIV negative?</w:t>
      </w:r>
    </w:p>
  </w:footnote>
  <w:footnote w:id="11">
    <w:p w:rsidR="00184895" w:rsidRPr="008B2A8A" w:rsidRDefault="00184895" w:rsidP="00184895">
      <w:pPr>
        <w:pStyle w:val="FootnoteText"/>
        <w:rPr>
          <w:sz w:val="16"/>
          <w:szCs w:val="16"/>
        </w:rPr>
      </w:pPr>
      <w:r w:rsidRPr="008B2A8A">
        <w:rPr>
          <w:rStyle w:val="FootnoteReference"/>
          <w:sz w:val="16"/>
          <w:szCs w:val="16"/>
        </w:rPr>
        <w:footnoteRef/>
      </w:r>
      <w:r>
        <w:rPr>
          <w:rStyle w:val="FootnoteReference"/>
          <w:sz w:val="16"/>
          <w:szCs w:val="16"/>
        </w:rPr>
        <w:t xml:space="preserve"> </w:t>
      </w:r>
      <w:r w:rsidRPr="008B2A8A">
        <w:rPr>
          <w:sz w:val="16"/>
          <w:szCs w:val="16"/>
        </w:rPr>
        <w:t xml:space="preserve">In countries where </w:t>
      </w:r>
      <w:r>
        <w:rPr>
          <w:sz w:val="16"/>
          <w:szCs w:val="16"/>
        </w:rPr>
        <w:t>the last dose of the</w:t>
      </w:r>
      <w:r w:rsidRPr="008B2A8A">
        <w:rPr>
          <w:sz w:val="16"/>
          <w:szCs w:val="16"/>
        </w:rPr>
        <w:t xml:space="preserve"> vaccination is administered at or after 12 months of age according to the vaccination schedule, the indicator is calculated as the proportion of children age 24-35 months who received the vacc</w:t>
      </w:r>
      <w:r>
        <w:rPr>
          <w:sz w:val="16"/>
          <w:szCs w:val="16"/>
        </w:rPr>
        <w:t>ine by 24 months of age.</w:t>
      </w:r>
    </w:p>
  </w:footnote>
  <w:footnote w:id="12">
    <w:p w:rsidR="00184895" w:rsidRPr="008B2A8A" w:rsidRDefault="00184895" w:rsidP="00184895">
      <w:pPr>
        <w:pStyle w:val="FootnoteText"/>
        <w:rPr>
          <w:sz w:val="16"/>
          <w:szCs w:val="16"/>
        </w:rPr>
      </w:pPr>
      <w:r w:rsidRPr="008B2A8A">
        <w:rPr>
          <w:rStyle w:val="FootnoteReference"/>
          <w:sz w:val="16"/>
          <w:szCs w:val="16"/>
        </w:rPr>
        <w:footnoteRef/>
      </w:r>
      <w:r w:rsidRPr="008B2A8A">
        <w:rPr>
          <w:rStyle w:val="FootnoteReference"/>
          <w:sz w:val="16"/>
          <w:szCs w:val="16"/>
        </w:rPr>
        <w:t xml:space="preserve"> </w:t>
      </w:r>
      <w:r w:rsidRPr="008B2A8A">
        <w:rPr>
          <w:sz w:val="16"/>
          <w:szCs w:val="16"/>
        </w:rPr>
        <w:t xml:space="preserve">An ITN is (a) a conventionally treated net which has been soaked with an insecticide within the past 12 months, (b) factory treated net which does not require any treatment (LLIN), (c) a pretreated net obtained within the last 12 months, or (d) a net that has been soaked </w:t>
      </w:r>
      <w:r w:rsidRPr="008B2A8A">
        <w:rPr>
          <w:color w:val="000000"/>
          <w:sz w:val="16"/>
          <w:szCs w:val="16"/>
        </w:rPr>
        <w:t>with or dipped in insecticide</w:t>
      </w:r>
      <w:r w:rsidRPr="008B2A8A">
        <w:rPr>
          <w:sz w:val="16"/>
          <w:szCs w:val="16"/>
        </w:rPr>
        <w:t xml:space="preserve"> within the last 12 months</w:t>
      </w:r>
    </w:p>
  </w:footnote>
  <w:footnote w:id="13">
    <w:p w:rsidR="00184895" w:rsidRPr="008B2A8A" w:rsidRDefault="00184895" w:rsidP="00184895">
      <w:pPr>
        <w:pStyle w:val="FootnoteText"/>
        <w:rPr>
          <w:sz w:val="16"/>
          <w:szCs w:val="16"/>
        </w:rPr>
      </w:pPr>
      <w:r w:rsidRPr="008B2A8A">
        <w:rPr>
          <w:rStyle w:val="FootnoteReference"/>
          <w:sz w:val="16"/>
          <w:szCs w:val="16"/>
        </w:rPr>
        <w:footnoteRef/>
      </w:r>
      <w:r w:rsidRPr="008B2A8A">
        <w:rPr>
          <w:rStyle w:val="FootnoteReference"/>
          <w:sz w:val="16"/>
          <w:szCs w:val="16"/>
        </w:rPr>
        <w:t xml:space="preserve"> </w:t>
      </w:r>
      <w:r w:rsidRPr="008B2A8A">
        <w:rPr>
          <w:sz w:val="16"/>
          <w:szCs w:val="16"/>
        </w:rPr>
        <w:t>Infants receiving breast milk, and not receiving any other fluids or foods, with the exception of oral rehydration solution, vitamins, mineral supplements and medicines</w:t>
      </w:r>
    </w:p>
  </w:footnote>
  <w:footnote w:id="14">
    <w:p w:rsidR="00184895" w:rsidRPr="008B2A8A" w:rsidRDefault="00184895" w:rsidP="00184895">
      <w:pPr>
        <w:pStyle w:val="FootnoteText"/>
        <w:rPr>
          <w:sz w:val="16"/>
          <w:szCs w:val="16"/>
        </w:rPr>
      </w:pPr>
      <w:r w:rsidRPr="008B2A8A">
        <w:rPr>
          <w:rStyle w:val="FootnoteReference"/>
          <w:sz w:val="16"/>
          <w:szCs w:val="16"/>
        </w:rPr>
        <w:footnoteRef/>
      </w:r>
      <w:r w:rsidRPr="008B2A8A">
        <w:rPr>
          <w:rStyle w:val="FootnoteReference"/>
          <w:sz w:val="16"/>
          <w:szCs w:val="16"/>
        </w:rPr>
        <w:t xml:space="preserve"> </w:t>
      </w:r>
      <w:r w:rsidRPr="008B2A8A">
        <w:rPr>
          <w:sz w:val="16"/>
          <w:szCs w:val="16"/>
        </w:rPr>
        <w:t>Infants who receive breast milk and certain fluids (water and water-based drinks, fruit juice, ritual fluids, oral rehydration solution, drops, vitamins, minerals, and medicines), but do not receive anything else (in particular, non-human milk and food-based fluids)</w:t>
      </w:r>
    </w:p>
  </w:footnote>
  <w:footnote w:id="15">
    <w:p w:rsidR="00184895" w:rsidRPr="008B2A8A" w:rsidRDefault="00184895" w:rsidP="00184895">
      <w:pPr>
        <w:pStyle w:val="FootnoteText"/>
        <w:rPr>
          <w:sz w:val="16"/>
          <w:szCs w:val="16"/>
        </w:rPr>
      </w:pPr>
      <w:r w:rsidRPr="008B2A8A">
        <w:rPr>
          <w:rStyle w:val="FootnoteReference"/>
          <w:sz w:val="16"/>
          <w:szCs w:val="16"/>
        </w:rPr>
        <w:footnoteRef/>
      </w:r>
      <w:r w:rsidRPr="008B2A8A">
        <w:rPr>
          <w:rStyle w:val="FootnoteReference"/>
          <w:sz w:val="16"/>
          <w:szCs w:val="16"/>
        </w:rPr>
        <w:t xml:space="preserve"> </w:t>
      </w:r>
      <w:r w:rsidRPr="008B2A8A">
        <w:rPr>
          <w:sz w:val="16"/>
          <w:szCs w:val="16"/>
        </w:rPr>
        <w:t>Infants age 0-5 months who are exclusively breastfed, and children age 6-23 months who are breastfed and ate solid, semi-solid or soft foods</w:t>
      </w:r>
    </w:p>
  </w:footnote>
  <w:footnote w:id="16">
    <w:p w:rsidR="00184895" w:rsidRPr="008B2A8A" w:rsidRDefault="00184895" w:rsidP="00184895">
      <w:pPr>
        <w:pStyle w:val="FootnoteText"/>
        <w:rPr>
          <w:sz w:val="16"/>
          <w:szCs w:val="16"/>
        </w:rPr>
      </w:pPr>
      <w:r w:rsidRPr="008B2A8A">
        <w:rPr>
          <w:rStyle w:val="FootnoteReference"/>
          <w:sz w:val="16"/>
          <w:szCs w:val="16"/>
        </w:rPr>
        <w:footnoteRef/>
      </w:r>
      <w:r w:rsidRPr="008B2A8A">
        <w:rPr>
          <w:sz w:val="16"/>
          <w:szCs w:val="16"/>
        </w:rPr>
        <w:t xml:space="preserve"> The indicator is based on consumption of any amount of food from at least </w:t>
      </w:r>
      <w:r>
        <w:rPr>
          <w:sz w:val="16"/>
          <w:szCs w:val="16"/>
        </w:rPr>
        <w:t>5</w:t>
      </w:r>
      <w:r w:rsidRPr="008B2A8A">
        <w:rPr>
          <w:sz w:val="16"/>
          <w:szCs w:val="16"/>
        </w:rPr>
        <w:t xml:space="preserve"> out of the </w:t>
      </w:r>
      <w:r>
        <w:rPr>
          <w:sz w:val="16"/>
          <w:szCs w:val="16"/>
        </w:rPr>
        <w:t>8</w:t>
      </w:r>
      <w:r w:rsidRPr="008B2A8A">
        <w:rPr>
          <w:sz w:val="16"/>
          <w:szCs w:val="16"/>
        </w:rPr>
        <w:t xml:space="preserve"> following food groups: </w:t>
      </w:r>
      <w:r w:rsidRPr="00460071">
        <w:rPr>
          <w:sz w:val="16"/>
          <w:szCs w:val="16"/>
        </w:rPr>
        <w:t>1) breastmilk, 2) grains, roots and tubers, 3) legumes and nuts, 4) dairy products (milk, infant formula, yogurt, cheese), 5) flesh foods (meat, fish, poultry and liver/organ meats), 6) eggs, 7) vitamin-A rich fruits and vegetables, and</w:t>
      </w:r>
      <w:r>
        <w:rPr>
          <w:sz w:val="16"/>
          <w:szCs w:val="16"/>
        </w:rPr>
        <w:t xml:space="preserve"> 8) other fruits and vegetables</w:t>
      </w:r>
    </w:p>
  </w:footnote>
  <w:footnote w:id="17">
    <w:p w:rsidR="00184895" w:rsidRPr="008B2A8A" w:rsidRDefault="00184895" w:rsidP="00184895">
      <w:pPr>
        <w:pStyle w:val="FootnoteText"/>
        <w:rPr>
          <w:sz w:val="16"/>
          <w:szCs w:val="16"/>
        </w:rPr>
      </w:pPr>
      <w:r w:rsidRPr="008B2A8A">
        <w:rPr>
          <w:rStyle w:val="FootnoteReference"/>
          <w:sz w:val="16"/>
          <w:szCs w:val="16"/>
        </w:rPr>
        <w:footnoteRef/>
      </w:r>
      <w:r w:rsidRPr="008B2A8A">
        <w:rPr>
          <w:rStyle w:val="FootnoteReference"/>
          <w:sz w:val="16"/>
          <w:szCs w:val="16"/>
        </w:rPr>
        <w:t xml:space="preserve"> </w:t>
      </w:r>
      <w:r w:rsidRPr="008B2A8A">
        <w:rPr>
          <w:sz w:val="16"/>
          <w:szCs w:val="16"/>
        </w:rPr>
        <w:t>Breastfeeding children: Solid, semi-solid, or soft foods, two times for infants age 6-8 months, and three times for children 9-23 months; Non-breastfeeding children: Solid, semi-solid, or soft foods, or milk feeds, four times for children age 6-23 months</w:t>
      </w:r>
    </w:p>
  </w:footnote>
  <w:footnote w:id="18">
    <w:p w:rsidR="00184895" w:rsidRPr="008B2A8A" w:rsidRDefault="00184895" w:rsidP="00184895">
      <w:pPr>
        <w:pStyle w:val="FootnoteText"/>
        <w:rPr>
          <w:sz w:val="16"/>
          <w:szCs w:val="16"/>
        </w:rPr>
      </w:pPr>
      <w:r w:rsidRPr="008B2A8A">
        <w:rPr>
          <w:rStyle w:val="FootnoteReference"/>
          <w:sz w:val="16"/>
          <w:szCs w:val="16"/>
        </w:rPr>
        <w:footnoteRef/>
      </w:r>
      <w:r w:rsidRPr="008B2A8A">
        <w:rPr>
          <w:sz w:val="16"/>
          <w:szCs w:val="16"/>
        </w:rPr>
        <w:t xml:space="preserve"> </w:t>
      </w:r>
      <w:r w:rsidRPr="008B2A8A">
        <w:rPr>
          <w:sz w:val="16"/>
          <w:szCs w:val="16"/>
          <w:lang w:val="en-GB"/>
        </w:rPr>
        <w:t>Children involved in child labour are defined as children involved in economic activities above the age-specific thresholds, children involved in household chores above the age-specific thresholds, and children involved in hazardous work. See the MICS tabulation plan for more detailed information on thresholds and classifications</w:t>
      </w:r>
    </w:p>
  </w:footnote>
  <w:footnote w:id="19">
    <w:p w:rsidR="00184895" w:rsidRPr="006C79D6" w:rsidRDefault="00184895" w:rsidP="00184895">
      <w:pPr>
        <w:pStyle w:val="FootnoteText"/>
        <w:rPr>
          <w:sz w:val="16"/>
          <w:szCs w:val="16"/>
        </w:rPr>
      </w:pPr>
      <w:r w:rsidRPr="006C79D6">
        <w:rPr>
          <w:rStyle w:val="FootnoteReference"/>
          <w:sz w:val="16"/>
          <w:szCs w:val="16"/>
        </w:rPr>
        <w:footnoteRef/>
      </w:r>
      <w:r w:rsidRPr="006C79D6">
        <w:rPr>
          <w:sz w:val="16"/>
          <w:szCs w:val="16"/>
        </w:rPr>
        <w:t xml:space="preserve"> While this SDG indicator is defined according to national measures of multidimensional poverty, the standard MICS questionnaires can be used to calculate several non-</w:t>
      </w:r>
      <w:r>
        <w:rPr>
          <w:sz w:val="16"/>
          <w:szCs w:val="16"/>
        </w:rPr>
        <w:t xml:space="preserve">monetary indices, such as MODA and </w:t>
      </w:r>
      <w:r w:rsidRPr="006C79D6">
        <w:rPr>
          <w:sz w:val="16"/>
          <w:szCs w:val="16"/>
        </w:rPr>
        <w:t>MPI.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D03"/>
    <w:multiLevelType w:val="hybridMultilevel"/>
    <w:tmpl w:val="93DCF240"/>
    <w:lvl w:ilvl="0" w:tplc="5E4CF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A1B"/>
    <w:multiLevelType w:val="hybridMultilevel"/>
    <w:tmpl w:val="82D49C5C"/>
    <w:lvl w:ilvl="0" w:tplc="8F8C8C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05951"/>
    <w:multiLevelType w:val="hybridMultilevel"/>
    <w:tmpl w:val="1A963B6C"/>
    <w:lvl w:ilvl="0" w:tplc="5E4CF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533B"/>
    <w:multiLevelType w:val="hybridMultilevel"/>
    <w:tmpl w:val="97B0A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E3B78"/>
    <w:multiLevelType w:val="hybridMultilevel"/>
    <w:tmpl w:val="8F8468CA"/>
    <w:lvl w:ilvl="0" w:tplc="0F4654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3569A0"/>
    <w:multiLevelType w:val="hybridMultilevel"/>
    <w:tmpl w:val="EA88F90E"/>
    <w:lvl w:ilvl="0" w:tplc="E4DA3D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93580"/>
    <w:multiLevelType w:val="hybridMultilevel"/>
    <w:tmpl w:val="B44C746C"/>
    <w:lvl w:ilvl="0" w:tplc="86E469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B2942"/>
    <w:multiLevelType w:val="hybridMultilevel"/>
    <w:tmpl w:val="7FDEFD2C"/>
    <w:lvl w:ilvl="0" w:tplc="5E4CF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35644"/>
    <w:multiLevelType w:val="hybridMultilevel"/>
    <w:tmpl w:val="9D2AD00C"/>
    <w:lvl w:ilvl="0" w:tplc="CC267A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157409"/>
    <w:multiLevelType w:val="hybridMultilevel"/>
    <w:tmpl w:val="4A46BAC6"/>
    <w:lvl w:ilvl="0" w:tplc="F4C49E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E1AA8"/>
    <w:multiLevelType w:val="hybridMultilevel"/>
    <w:tmpl w:val="46601F1E"/>
    <w:lvl w:ilvl="0" w:tplc="782245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45F4D"/>
    <w:multiLevelType w:val="hybridMultilevel"/>
    <w:tmpl w:val="7FDEFD2C"/>
    <w:lvl w:ilvl="0" w:tplc="5E4CF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64AF3"/>
    <w:multiLevelType w:val="hybridMultilevel"/>
    <w:tmpl w:val="934084C0"/>
    <w:lvl w:ilvl="0" w:tplc="ABFEC4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93D58"/>
    <w:multiLevelType w:val="hybridMultilevel"/>
    <w:tmpl w:val="77266754"/>
    <w:lvl w:ilvl="0" w:tplc="0F4654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BC552B"/>
    <w:multiLevelType w:val="hybridMultilevel"/>
    <w:tmpl w:val="7FDEFD2C"/>
    <w:lvl w:ilvl="0" w:tplc="5E4CF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02F9E"/>
    <w:multiLevelType w:val="hybridMultilevel"/>
    <w:tmpl w:val="7FDEFD2C"/>
    <w:lvl w:ilvl="0" w:tplc="5E4CF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A5F27"/>
    <w:multiLevelType w:val="hybridMultilevel"/>
    <w:tmpl w:val="BAD05362"/>
    <w:lvl w:ilvl="0" w:tplc="9A121C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905E8E"/>
    <w:multiLevelType w:val="hybridMultilevel"/>
    <w:tmpl w:val="AC060EB8"/>
    <w:lvl w:ilvl="0" w:tplc="C2884F04">
      <w:numFmt w:val="bullet"/>
      <w:lvlText w:val="-"/>
      <w:lvlJc w:val="left"/>
      <w:pPr>
        <w:ind w:left="720" w:hanging="360"/>
      </w:pPr>
      <w:rPr>
        <w:rFonts w:ascii="Calibri" w:eastAsia="Times New Roman" w:hAnsi="Calibri"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02B48"/>
    <w:multiLevelType w:val="hybridMultilevel"/>
    <w:tmpl w:val="5DE80076"/>
    <w:lvl w:ilvl="0" w:tplc="9C308A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95BD2"/>
    <w:multiLevelType w:val="hybridMultilevel"/>
    <w:tmpl w:val="51440ECE"/>
    <w:lvl w:ilvl="0" w:tplc="A2F623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2056D3"/>
    <w:multiLevelType w:val="hybridMultilevel"/>
    <w:tmpl w:val="8494971C"/>
    <w:lvl w:ilvl="0" w:tplc="96C458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E52B6D"/>
    <w:multiLevelType w:val="hybridMultilevel"/>
    <w:tmpl w:val="7FDEFD2C"/>
    <w:lvl w:ilvl="0" w:tplc="5E4CF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053B9"/>
    <w:multiLevelType w:val="hybridMultilevel"/>
    <w:tmpl w:val="23EEAEC6"/>
    <w:lvl w:ilvl="0" w:tplc="16E252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DB581A"/>
    <w:multiLevelType w:val="hybridMultilevel"/>
    <w:tmpl w:val="E6E46BA0"/>
    <w:lvl w:ilvl="0" w:tplc="E7CE511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602232"/>
    <w:multiLevelType w:val="hybridMultilevel"/>
    <w:tmpl w:val="B8A4D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66525C"/>
    <w:multiLevelType w:val="hybridMultilevel"/>
    <w:tmpl w:val="5156DC8E"/>
    <w:lvl w:ilvl="0" w:tplc="0F46542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E46665"/>
    <w:multiLevelType w:val="hybridMultilevel"/>
    <w:tmpl w:val="FB78E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E6158"/>
    <w:multiLevelType w:val="hybridMultilevel"/>
    <w:tmpl w:val="C6901182"/>
    <w:lvl w:ilvl="0" w:tplc="C52EF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4718C4"/>
    <w:multiLevelType w:val="hybridMultilevel"/>
    <w:tmpl w:val="8494971C"/>
    <w:lvl w:ilvl="0" w:tplc="96C458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422CC5"/>
    <w:multiLevelType w:val="hybridMultilevel"/>
    <w:tmpl w:val="E6E46BA0"/>
    <w:lvl w:ilvl="0" w:tplc="E7CE511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56811F7"/>
    <w:multiLevelType w:val="hybridMultilevel"/>
    <w:tmpl w:val="6B08928E"/>
    <w:lvl w:ilvl="0" w:tplc="0F4654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8B022D"/>
    <w:multiLevelType w:val="hybridMultilevel"/>
    <w:tmpl w:val="8182D7E6"/>
    <w:lvl w:ilvl="0" w:tplc="C8FAAE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307240"/>
    <w:multiLevelType w:val="hybridMultilevel"/>
    <w:tmpl w:val="C090F35C"/>
    <w:lvl w:ilvl="0" w:tplc="0D1EAB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194775"/>
    <w:multiLevelType w:val="hybridMultilevel"/>
    <w:tmpl w:val="2376BBF6"/>
    <w:lvl w:ilvl="0" w:tplc="EC4845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B95610"/>
    <w:multiLevelType w:val="hybridMultilevel"/>
    <w:tmpl w:val="8494971C"/>
    <w:lvl w:ilvl="0" w:tplc="96C458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32"/>
  </w:num>
  <w:num w:numId="4">
    <w:abstractNumId w:val="25"/>
  </w:num>
  <w:num w:numId="5">
    <w:abstractNumId w:val="19"/>
  </w:num>
  <w:num w:numId="6">
    <w:abstractNumId w:val="13"/>
  </w:num>
  <w:num w:numId="7">
    <w:abstractNumId w:val="30"/>
  </w:num>
  <w:num w:numId="8">
    <w:abstractNumId w:val="4"/>
  </w:num>
  <w:num w:numId="9">
    <w:abstractNumId w:val="3"/>
  </w:num>
  <w:num w:numId="10">
    <w:abstractNumId w:val="26"/>
  </w:num>
  <w:num w:numId="11">
    <w:abstractNumId w:val="24"/>
  </w:num>
  <w:num w:numId="12">
    <w:abstractNumId w:val="33"/>
  </w:num>
  <w:num w:numId="13">
    <w:abstractNumId w:val="10"/>
  </w:num>
  <w:num w:numId="14">
    <w:abstractNumId w:val="7"/>
  </w:num>
  <w:num w:numId="15">
    <w:abstractNumId w:val="6"/>
  </w:num>
  <w:num w:numId="16">
    <w:abstractNumId w:val="11"/>
  </w:num>
  <w:num w:numId="17">
    <w:abstractNumId w:val="2"/>
  </w:num>
  <w:num w:numId="18">
    <w:abstractNumId w:val="0"/>
  </w:num>
  <w:num w:numId="19">
    <w:abstractNumId w:val="28"/>
  </w:num>
  <w:num w:numId="20">
    <w:abstractNumId w:val="5"/>
  </w:num>
  <w:num w:numId="21">
    <w:abstractNumId w:val="20"/>
  </w:num>
  <w:num w:numId="22">
    <w:abstractNumId w:val="34"/>
  </w:num>
  <w:num w:numId="23">
    <w:abstractNumId w:val="1"/>
  </w:num>
  <w:num w:numId="24">
    <w:abstractNumId w:val="14"/>
  </w:num>
  <w:num w:numId="25">
    <w:abstractNumId w:val="21"/>
  </w:num>
  <w:num w:numId="26">
    <w:abstractNumId w:val="15"/>
  </w:num>
  <w:num w:numId="27">
    <w:abstractNumId w:val="31"/>
  </w:num>
  <w:num w:numId="28">
    <w:abstractNumId w:val="12"/>
  </w:num>
  <w:num w:numId="29">
    <w:abstractNumId w:val="27"/>
  </w:num>
  <w:num w:numId="30">
    <w:abstractNumId w:val="22"/>
  </w:num>
  <w:num w:numId="31">
    <w:abstractNumId w:val="16"/>
  </w:num>
  <w:num w:numId="32">
    <w:abstractNumId w:val="9"/>
  </w:num>
  <w:num w:numId="33">
    <w:abstractNumId w:val="8"/>
  </w:num>
  <w:num w:numId="34">
    <w:abstractNumId w:val="1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95"/>
    <w:rsid w:val="00137AB1"/>
    <w:rsid w:val="00184895"/>
    <w:rsid w:val="002D50FB"/>
    <w:rsid w:val="00401399"/>
    <w:rsid w:val="007079A3"/>
    <w:rsid w:val="00730A42"/>
    <w:rsid w:val="008E308B"/>
    <w:rsid w:val="00B10FF2"/>
    <w:rsid w:val="00D86D5F"/>
    <w:rsid w:val="00FC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2648"/>
  <w15:chartTrackingRefBased/>
  <w15:docId w15:val="{12ABC3A6-1ACB-46D1-9B00-54145DE7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84895"/>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184895"/>
    <w:pPr>
      <w:keepNext/>
      <w:pBdr>
        <w:bottom w:val="single" w:sz="12" w:space="1" w:color="auto"/>
      </w:pBdr>
      <w:spacing w:before="240" w:after="60"/>
      <w:outlineLvl w:val="0"/>
    </w:pPr>
    <w:rPr>
      <w:rFonts w:asciiTheme="minorHAnsi" w:hAnsiTheme="minorHAnsi" w:cs="Arial"/>
      <w:b/>
      <w:bCs/>
      <w:kern w:val="32"/>
      <w:sz w:val="28"/>
      <w:szCs w:val="32"/>
    </w:rPr>
  </w:style>
  <w:style w:type="paragraph" w:styleId="Heading2">
    <w:name w:val="heading 2"/>
    <w:basedOn w:val="Normal"/>
    <w:next w:val="Normal"/>
    <w:link w:val="Heading2Char"/>
    <w:qFormat/>
    <w:rsid w:val="00184895"/>
    <w:pPr>
      <w:keepNext/>
      <w:spacing w:before="240" w:after="60"/>
      <w:outlineLvl w:val="1"/>
    </w:pPr>
    <w:rPr>
      <w:rFonts w:asciiTheme="minorHAnsi" w:hAnsiTheme="minorHAnsi" w:cs="Arial"/>
      <w:b/>
      <w:bCs/>
      <w:iCs/>
      <w:sz w:val="24"/>
      <w:szCs w:val="28"/>
    </w:rPr>
  </w:style>
  <w:style w:type="paragraph" w:styleId="Heading3">
    <w:name w:val="heading 3"/>
    <w:basedOn w:val="Normal"/>
    <w:next w:val="Normal"/>
    <w:link w:val="Heading3Char"/>
    <w:qFormat/>
    <w:rsid w:val="00184895"/>
    <w:pPr>
      <w:keepNext/>
      <w:jc w:val="center"/>
      <w:outlineLvl w:val="2"/>
    </w:pPr>
    <w:rPr>
      <w:rFonts w:ascii="Arial" w:hAnsi="Arial" w:cs="Arial"/>
      <w:sz w:val="28"/>
    </w:rPr>
  </w:style>
  <w:style w:type="paragraph" w:styleId="Heading4">
    <w:name w:val="heading 4"/>
    <w:basedOn w:val="Normal"/>
    <w:next w:val="Normal"/>
    <w:link w:val="Heading4Char"/>
    <w:qFormat/>
    <w:rsid w:val="00184895"/>
    <w:pPr>
      <w:keepNext/>
      <w:outlineLvl w:val="3"/>
    </w:pPr>
    <w:rPr>
      <w:rFonts w:ascii="Arial" w:hAnsi="Arial" w:cs="Arial"/>
      <w:b/>
      <w:bCs/>
    </w:rPr>
  </w:style>
  <w:style w:type="paragraph" w:styleId="Heading5">
    <w:name w:val="heading 5"/>
    <w:basedOn w:val="Normal"/>
    <w:next w:val="Normal"/>
    <w:link w:val="Heading5Char"/>
    <w:qFormat/>
    <w:rsid w:val="00184895"/>
    <w:pPr>
      <w:keepNext/>
      <w:autoSpaceDE w:val="0"/>
      <w:autoSpaceDN w:val="0"/>
      <w:adjustRightInd w:val="0"/>
      <w:jc w:val="right"/>
      <w:outlineLvl w:val="4"/>
    </w:pPr>
    <w:rPr>
      <w:rFonts w:ascii="Arial" w:hAnsi="Arial" w:cs="Arial"/>
      <w:b/>
      <w:bCs/>
      <w:sz w:val="20"/>
    </w:rPr>
  </w:style>
  <w:style w:type="paragraph" w:styleId="Heading6">
    <w:name w:val="heading 6"/>
    <w:basedOn w:val="Normal"/>
    <w:next w:val="Normal"/>
    <w:link w:val="Heading6Char"/>
    <w:qFormat/>
    <w:rsid w:val="00184895"/>
    <w:pPr>
      <w:keepNext/>
      <w:jc w:val="center"/>
      <w:outlineLvl w:val="5"/>
    </w:pPr>
    <w:rPr>
      <w:rFonts w:ascii="Arial" w:hAnsi="Arial" w:cs="Arial"/>
      <w:b/>
      <w:bCs/>
      <w:sz w:val="20"/>
    </w:rPr>
  </w:style>
  <w:style w:type="paragraph" w:styleId="Heading7">
    <w:name w:val="heading 7"/>
    <w:basedOn w:val="Normal"/>
    <w:next w:val="Normal"/>
    <w:link w:val="Heading7Char"/>
    <w:qFormat/>
    <w:rsid w:val="00184895"/>
    <w:pPr>
      <w:keepNext/>
      <w:outlineLvl w:val="6"/>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895"/>
    <w:rPr>
      <w:rFonts w:eastAsia="Times New Roman" w:cs="Arial"/>
      <w:b/>
      <w:bCs/>
      <w:kern w:val="32"/>
      <w:sz w:val="28"/>
      <w:szCs w:val="32"/>
    </w:rPr>
  </w:style>
  <w:style w:type="character" w:customStyle="1" w:styleId="Heading2Char">
    <w:name w:val="Heading 2 Char"/>
    <w:basedOn w:val="DefaultParagraphFont"/>
    <w:link w:val="Heading2"/>
    <w:rsid w:val="00184895"/>
    <w:rPr>
      <w:rFonts w:eastAsia="Times New Roman" w:cs="Arial"/>
      <w:b/>
      <w:bCs/>
      <w:iCs/>
      <w:sz w:val="24"/>
      <w:szCs w:val="28"/>
    </w:rPr>
  </w:style>
  <w:style w:type="character" w:customStyle="1" w:styleId="Heading3Char">
    <w:name w:val="Heading 3 Char"/>
    <w:basedOn w:val="DefaultParagraphFont"/>
    <w:link w:val="Heading3"/>
    <w:rsid w:val="00184895"/>
    <w:rPr>
      <w:rFonts w:ascii="Arial" w:eastAsia="Times New Roman" w:hAnsi="Arial" w:cs="Arial"/>
      <w:sz w:val="28"/>
      <w:szCs w:val="20"/>
    </w:rPr>
  </w:style>
  <w:style w:type="character" w:customStyle="1" w:styleId="Heading4Char">
    <w:name w:val="Heading 4 Char"/>
    <w:basedOn w:val="DefaultParagraphFont"/>
    <w:link w:val="Heading4"/>
    <w:rsid w:val="00184895"/>
    <w:rPr>
      <w:rFonts w:ascii="Arial" w:eastAsia="Times New Roman" w:hAnsi="Arial" w:cs="Arial"/>
      <w:b/>
      <w:bCs/>
      <w:szCs w:val="20"/>
    </w:rPr>
  </w:style>
  <w:style w:type="character" w:customStyle="1" w:styleId="Heading5Char">
    <w:name w:val="Heading 5 Char"/>
    <w:basedOn w:val="DefaultParagraphFont"/>
    <w:link w:val="Heading5"/>
    <w:rsid w:val="00184895"/>
    <w:rPr>
      <w:rFonts w:ascii="Arial" w:eastAsia="Times New Roman" w:hAnsi="Arial" w:cs="Arial"/>
      <w:b/>
      <w:bCs/>
      <w:sz w:val="20"/>
      <w:szCs w:val="20"/>
    </w:rPr>
  </w:style>
  <w:style w:type="character" w:customStyle="1" w:styleId="Heading6Char">
    <w:name w:val="Heading 6 Char"/>
    <w:basedOn w:val="DefaultParagraphFont"/>
    <w:link w:val="Heading6"/>
    <w:rsid w:val="00184895"/>
    <w:rPr>
      <w:rFonts w:ascii="Arial" w:eastAsia="Times New Roman" w:hAnsi="Arial" w:cs="Arial"/>
      <w:b/>
      <w:bCs/>
      <w:sz w:val="20"/>
      <w:szCs w:val="20"/>
    </w:rPr>
  </w:style>
  <w:style w:type="character" w:customStyle="1" w:styleId="Heading7Char">
    <w:name w:val="Heading 7 Char"/>
    <w:basedOn w:val="DefaultParagraphFont"/>
    <w:link w:val="Heading7"/>
    <w:rsid w:val="00184895"/>
    <w:rPr>
      <w:rFonts w:ascii="Arial" w:eastAsia="Times New Roman" w:hAnsi="Arial" w:cs="Arial"/>
      <w:b/>
      <w:bCs/>
      <w:sz w:val="18"/>
      <w:szCs w:val="20"/>
    </w:rPr>
  </w:style>
  <w:style w:type="paragraph" w:styleId="Title">
    <w:name w:val="Title"/>
    <w:basedOn w:val="Normal"/>
    <w:link w:val="TitleChar"/>
    <w:qFormat/>
    <w:rsid w:val="00184895"/>
    <w:pPr>
      <w:jc w:val="center"/>
    </w:pPr>
    <w:rPr>
      <w:rFonts w:ascii="Arial" w:hAnsi="Arial" w:cs="Arial"/>
      <w:sz w:val="28"/>
    </w:rPr>
  </w:style>
  <w:style w:type="character" w:customStyle="1" w:styleId="TitleChar">
    <w:name w:val="Title Char"/>
    <w:basedOn w:val="DefaultParagraphFont"/>
    <w:link w:val="Title"/>
    <w:rsid w:val="00184895"/>
    <w:rPr>
      <w:rFonts w:ascii="Arial" w:eastAsia="Times New Roman" w:hAnsi="Arial" w:cs="Arial"/>
      <w:sz w:val="28"/>
      <w:szCs w:val="20"/>
    </w:rPr>
  </w:style>
  <w:style w:type="paragraph" w:styleId="BodyText">
    <w:name w:val="Body Text"/>
    <w:basedOn w:val="Normal"/>
    <w:link w:val="BodyTextChar"/>
    <w:rsid w:val="00184895"/>
    <w:pPr>
      <w:widowControl w:val="0"/>
    </w:pPr>
    <w:rPr>
      <w:rFonts w:ascii="Arial" w:hAnsi="Arial"/>
      <w:snapToGrid w:val="0"/>
    </w:rPr>
  </w:style>
  <w:style w:type="character" w:customStyle="1" w:styleId="BodyTextChar">
    <w:name w:val="Body Text Char"/>
    <w:basedOn w:val="DefaultParagraphFont"/>
    <w:link w:val="BodyText"/>
    <w:rsid w:val="00184895"/>
    <w:rPr>
      <w:rFonts w:ascii="Arial" w:eastAsia="Times New Roman" w:hAnsi="Arial" w:cs="Times New Roman"/>
      <w:snapToGrid w:val="0"/>
      <w:szCs w:val="20"/>
    </w:rPr>
  </w:style>
  <w:style w:type="paragraph" w:styleId="TOC1">
    <w:name w:val="toc 1"/>
    <w:basedOn w:val="Normal"/>
    <w:next w:val="Normal"/>
    <w:autoRedefine/>
    <w:uiPriority w:val="39"/>
    <w:rsid w:val="00184895"/>
    <w:pPr>
      <w:tabs>
        <w:tab w:val="right" w:leader="dot" w:pos="9017"/>
      </w:tabs>
      <w:spacing w:before="240" w:after="120"/>
    </w:pPr>
    <w:rPr>
      <w:rFonts w:asciiTheme="minorHAnsi" w:hAnsiTheme="minorHAnsi"/>
      <w:bCs/>
      <w:noProof/>
      <w:sz w:val="20"/>
      <w:lang w:val="en-GB"/>
    </w:rPr>
  </w:style>
  <w:style w:type="character" w:styleId="Hyperlink">
    <w:name w:val="Hyperlink"/>
    <w:uiPriority w:val="99"/>
    <w:rsid w:val="00184895"/>
    <w:rPr>
      <w:color w:val="0000FF"/>
      <w:u w:val="single"/>
    </w:rPr>
  </w:style>
  <w:style w:type="paragraph" w:styleId="Caption">
    <w:name w:val="caption"/>
    <w:basedOn w:val="Normal"/>
    <w:next w:val="Normal"/>
    <w:autoRedefine/>
    <w:qFormat/>
    <w:rsid w:val="00184895"/>
    <w:pPr>
      <w:jc w:val="center"/>
    </w:pPr>
    <w:rPr>
      <w:b/>
      <w:smallCaps/>
      <w:sz w:val="40"/>
      <w:szCs w:val="40"/>
      <w:lang w:val="en-GB"/>
    </w:rPr>
  </w:style>
  <w:style w:type="paragraph" w:styleId="Footer">
    <w:name w:val="footer"/>
    <w:basedOn w:val="Normal"/>
    <w:link w:val="FooterChar"/>
    <w:uiPriority w:val="99"/>
    <w:rsid w:val="00184895"/>
    <w:pPr>
      <w:tabs>
        <w:tab w:val="center" w:pos="4320"/>
        <w:tab w:val="right" w:pos="8640"/>
      </w:tabs>
    </w:pPr>
  </w:style>
  <w:style w:type="character" w:customStyle="1" w:styleId="FooterChar">
    <w:name w:val="Footer Char"/>
    <w:basedOn w:val="DefaultParagraphFont"/>
    <w:link w:val="Footer"/>
    <w:uiPriority w:val="99"/>
    <w:rsid w:val="00184895"/>
    <w:rPr>
      <w:rFonts w:ascii="Times New Roman" w:eastAsia="Times New Roman" w:hAnsi="Times New Roman" w:cs="Times New Roman"/>
      <w:szCs w:val="20"/>
    </w:rPr>
  </w:style>
  <w:style w:type="character" w:styleId="PageNumber">
    <w:name w:val="page number"/>
    <w:basedOn w:val="DefaultParagraphFont"/>
    <w:rsid w:val="00184895"/>
  </w:style>
  <w:style w:type="paragraph" w:customStyle="1" w:styleId="xl25">
    <w:name w:val="xl25"/>
    <w:basedOn w:val="Normal"/>
    <w:rsid w:val="00184895"/>
    <w:pPr>
      <w:spacing w:before="100" w:beforeAutospacing="1" w:after="100" w:afterAutospacing="1"/>
      <w:jc w:val="right"/>
      <w:textAlignment w:val="top"/>
    </w:pPr>
    <w:rPr>
      <w:szCs w:val="22"/>
    </w:rPr>
  </w:style>
  <w:style w:type="paragraph" w:customStyle="1" w:styleId="xl26">
    <w:name w:val="xl26"/>
    <w:basedOn w:val="Normal"/>
    <w:rsid w:val="00184895"/>
    <w:pPr>
      <w:spacing w:before="100" w:beforeAutospacing="1" w:after="100" w:afterAutospacing="1"/>
      <w:textAlignment w:val="top"/>
    </w:pPr>
    <w:rPr>
      <w:szCs w:val="22"/>
    </w:rPr>
  </w:style>
  <w:style w:type="paragraph" w:customStyle="1" w:styleId="xl27">
    <w:name w:val="xl27"/>
    <w:basedOn w:val="Normal"/>
    <w:rsid w:val="00184895"/>
    <w:pPr>
      <w:spacing w:before="100" w:beforeAutospacing="1" w:after="100" w:afterAutospacing="1"/>
      <w:jc w:val="right"/>
    </w:pPr>
    <w:rPr>
      <w:szCs w:val="22"/>
    </w:rPr>
  </w:style>
  <w:style w:type="paragraph" w:customStyle="1" w:styleId="xl28">
    <w:name w:val="xl28"/>
    <w:basedOn w:val="Normal"/>
    <w:rsid w:val="00184895"/>
    <w:pPr>
      <w:spacing w:before="100" w:beforeAutospacing="1" w:after="100" w:afterAutospacing="1"/>
      <w:jc w:val="right"/>
    </w:pPr>
    <w:rPr>
      <w:rFonts w:ascii="Arial" w:hAnsi="Arial" w:cs="Arial"/>
      <w:sz w:val="24"/>
      <w:szCs w:val="24"/>
    </w:rPr>
  </w:style>
  <w:style w:type="paragraph" w:customStyle="1" w:styleId="xl29">
    <w:name w:val="xl29"/>
    <w:basedOn w:val="Normal"/>
    <w:rsid w:val="00184895"/>
    <w:pPr>
      <w:pBdr>
        <w:bottom w:val="single" w:sz="12" w:space="0" w:color="auto"/>
      </w:pBdr>
      <w:spacing w:before="100" w:beforeAutospacing="1" w:after="100" w:afterAutospacing="1"/>
      <w:jc w:val="right"/>
      <w:textAlignment w:val="top"/>
    </w:pPr>
    <w:rPr>
      <w:rFonts w:ascii="Arial" w:hAnsi="Arial" w:cs="Arial"/>
      <w:sz w:val="24"/>
      <w:szCs w:val="24"/>
    </w:rPr>
  </w:style>
  <w:style w:type="paragraph" w:styleId="BodyText2">
    <w:name w:val="Body Text 2"/>
    <w:basedOn w:val="Normal"/>
    <w:link w:val="BodyText2Char"/>
    <w:rsid w:val="00184895"/>
    <w:pPr>
      <w:autoSpaceDE w:val="0"/>
      <w:autoSpaceDN w:val="0"/>
      <w:adjustRightInd w:val="0"/>
      <w:jc w:val="center"/>
    </w:pPr>
    <w:rPr>
      <w:rFonts w:ascii="Arial" w:hAnsi="Arial" w:cs="Arial"/>
      <w:sz w:val="20"/>
    </w:rPr>
  </w:style>
  <w:style w:type="character" w:customStyle="1" w:styleId="BodyText2Char">
    <w:name w:val="Body Text 2 Char"/>
    <w:basedOn w:val="DefaultParagraphFont"/>
    <w:link w:val="BodyText2"/>
    <w:rsid w:val="00184895"/>
    <w:rPr>
      <w:rFonts w:ascii="Arial" w:eastAsia="Times New Roman" w:hAnsi="Arial" w:cs="Arial"/>
      <w:sz w:val="20"/>
      <w:szCs w:val="20"/>
    </w:rPr>
  </w:style>
  <w:style w:type="paragraph" w:styleId="PlainText">
    <w:name w:val="Plain Text"/>
    <w:basedOn w:val="Normal"/>
    <w:link w:val="PlainTextChar"/>
    <w:rsid w:val="00184895"/>
    <w:rPr>
      <w:rFonts w:ascii="Courier New" w:hAnsi="Courier New"/>
      <w:sz w:val="20"/>
      <w:lang w:val="en-GB"/>
    </w:rPr>
  </w:style>
  <w:style w:type="character" w:customStyle="1" w:styleId="PlainTextChar">
    <w:name w:val="Plain Text Char"/>
    <w:basedOn w:val="DefaultParagraphFont"/>
    <w:link w:val="PlainText"/>
    <w:rsid w:val="00184895"/>
    <w:rPr>
      <w:rFonts w:ascii="Courier New" w:eastAsia="Times New Roman" w:hAnsi="Courier New" w:cs="Times New Roman"/>
      <w:sz w:val="20"/>
      <w:szCs w:val="20"/>
      <w:lang w:val="en-GB"/>
    </w:rPr>
  </w:style>
  <w:style w:type="paragraph" w:styleId="Header">
    <w:name w:val="header"/>
    <w:basedOn w:val="Normal"/>
    <w:link w:val="HeaderChar"/>
    <w:rsid w:val="00184895"/>
    <w:pPr>
      <w:tabs>
        <w:tab w:val="center" w:pos="4320"/>
        <w:tab w:val="right" w:pos="8640"/>
      </w:tabs>
    </w:pPr>
  </w:style>
  <w:style w:type="character" w:customStyle="1" w:styleId="HeaderChar">
    <w:name w:val="Header Char"/>
    <w:basedOn w:val="DefaultParagraphFont"/>
    <w:link w:val="Header"/>
    <w:rsid w:val="00184895"/>
    <w:rPr>
      <w:rFonts w:ascii="Times New Roman" w:eastAsia="Times New Roman" w:hAnsi="Times New Roman" w:cs="Times New Roman"/>
      <w:szCs w:val="20"/>
    </w:rPr>
  </w:style>
  <w:style w:type="character" w:styleId="FollowedHyperlink">
    <w:name w:val="FollowedHyperlink"/>
    <w:rsid w:val="00184895"/>
    <w:rPr>
      <w:color w:val="800080"/>
      <w:u w:val="single"/>
    </w:rPr>
  </w:style>
  <w:style w:type="character" w:customStyle="1" w:styleId="2H">
    <w:name w:val="2H"/>
    <w:rsid w:val="00184895"/>
    <w:rPr>
      <w:b/>
      <w:sz w:val="24"/>
    </w:rPr>
  </w:style>
  <w:style w:type="paragraph" w:styleId="FootnoteText">
    <w:name w:val="footnote text"/>
    <w:basedOn w:val="Normal"/>
    <w:link w:val="FootnoteTextChar"/>
    <w:rsid w:val="00184895"/>
    <w:pPr>
      <w:widowControl w:val="0"/>
    </w:pPr>
    <w:rPr>
      <w:sz w:val="20"/>
    </w:rPr>
  </w:style>
  <w:style w:type="character" w:customStyle="1" w:styleId="FootnoteTextChar">
    <w:name w:val="Footnote Text Char"/>
    <w:basedOn w:val="DefaultParagraphFont"/>
    <w:link w:val="FootnoteText"/>
    <w:rsid w:val="00184895"/>
    <w:rPr>
      <w:rFonts w:ascii="Times New Roman" w:eastAsia="Times New Roman" w:hAnsi="Times New Roman" w:cs="Times New Roman"/>
      <w:sz w:val="20"/>
      <w:szCs w:val="20"/>
    </w:rPr>
  </w:style>
  <w:style w:type="character" w:customStyle="1" w:styleId="1H">
    <w:name w:val="1H"/>
    <w:rsid w:val="00184895"/>
    <w:rPr>
      <w:b/>
      <w:sz w:val="28"/>
    </w:rPr>
  </w:style>
  <w:style w:type="character" w:customStyle="1" w:styleId="BalloonTextChar">
    <w:name w:val="Balloon Text Char"/>
    <w:basedOn w:val="DefaultParagraphFont"/>
    <w:link w:val="BalloonText"/>
    <w:semiHidden/>
    <w:rsid w:val="00184895"/>
    <w:rPr>
      <w:rFonts w:ascii="Tahoma" w:eastAsia="Times New Roman" w:hAnsi="Tahoma" w:cs="Tahoma"/>
      <w:sz w:val="16"/>
      <w:szCs w:val="16"/>
    </w:rPr>
  </w:style>
  <w:style w:type="paragraph" w:styleId="BalloonText">
    <w:name w:val="Balloon Text"/>
    <w:basedOn w:val="Normal"/>
    <w:link w:val="BalloonTextChar"/>
    <w:semiHidden/>
    <w:rsid w:val="00184895"/>
    <w:rPr>
      <w:rFonts w:ascii="Tahoma" w:hAnsi="Tahoma" w:cs="Tahoma"/>
      <w:sz w:val="16"/>
      <w:szCs w:val="16"/>
    </w:rPr>
  </w:style>
  <w:style w:type="paragraph" w:customStyle="1" w:styleId="TL">
    <w:name w:val="TL"/>
    <w:rsid w:val="00184895"/>
    <w:pPr>
      <w:widowControl w:val="0"/>
      <w:tabs>
        <w:tab w:val="left" w:pos="-1440"/>
        <w:tab w:val="left" w:pos="-720"/>
        <w:tab w:val="left" w:pos="0"/>
        <w:tab w:val="left" w:pos="199"/>
        <w:tab w:val="left" w:pos="399"/>
        <w:tab w:val="left" w:pos="600"/>
        <w:tab w:val="left" w:pos="720"/>
        <w:tab w:val="left" w:pos="799"/>
        <w:tab w:val="left" w:pos="999"/>
        <w:tab w:val="left" w:pos="1200"/>
        <w:tab w:val="left" w:pos="1399"/>
        <w:tab w:val="left" w:pos="1440"/>
        <w:tab w:val="left" w:pos="1599"/>
        <w:tab w:val="left" w:pos="1800"/>
        <w:tab w:val="left" w:pos="1999"/>
        <w:tab w:val="left" w:pos="2160"/>
        <w:tab w:val="left" w:pos="2199"/>
        <w:tab w:val="left" w:pos="2400"/>
        <w:tab w:val="left" w:pos="2880"/>
      </w:tabs>
      <w:spacing w:after="0" w:line="240" w:lineRule="auto"/>
    </w:pPr>
    <w:rPr>
      <w:rFonts w:ascii="Times New Roman" w:eastAsia="Times New Roman" w:hAnsi="Times New Roman" w:cs="Times New Roman"/>
      <w:sz w:val="24"/>
      <w:szCs w:val="20"/>
    </w:rPr>
  </w:style>
  <w:style w:type="character" w:customStyle="1" w:styleId="BT">
    <w:name w:val="BT"/>
    <w:rsid w:val="00184895"/>
    <w:rPr>
      <w:rFonts w:ascii="Univers" w:hAnsi="Univers"/>
      <w:sz w:val="21"/>
    </w:rPr>
  </w:style>
  <w:style w:type="table" w:styleId="TableGrid">
    <w:name w:val="Table Grid"/>
    <w:basedOn w:val="TableNormal"/>
    <w:rsid w:val="001848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84895"/>
    <w:rPr>
      <w:sz w:val="16"/>
      <w:szCs w:val="16"/>
    </w:rPr>
  </w:style>
  <w:style w:type="paragraph" w:styleId="CommentText">
    <w:name w:val="annotation text"/>
    <w:basedOn w:val="Normal"/>
    <w:link w:val="CommentTextChar"/>
    <w:rsid w:val="00184895"/>
    <w:rPr>
      <w:sz w:val="20"/>
    </w:rPr>
  </w:style>
  <w:style w:type="character" w:customStyle="1" w:styleId="CommentTextChar">
    <w:name w:val="Comment Text Char"/>
    <w:basedOn w:val="DefaultParagraphFont"/>
    <w:link w:val="CommentText"/>
    <w:rsid w:val="0018489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18489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184895"/>
    <w:rPr>
      <w:b/>
      <w:bCs/>
    </w:rPr>
  </w:style>
  <w:style w:type="paragraph" w:styleId="BodyTextIndent2">
    <w:name w:val="Body Text Indent 2"/>
    <w:basedOn w:val="Normal"/>
    <w:link w:val="BodyTextIndent2Char"/>
    <w:rsid w:val="00184895"/>
    <w:pPr>
      <w:spacing w:after="120" w:line="480" w:lineRule="auto"/>
      <w:ind w:left="360"/>
    </w:pPr>
  </w:style>
  <w:style w:type="character" w:customStyle="1" w:styleId="BodyTextIndent2Char">
    <w:name w:val="Body Text Indent 2 Char"/>
    <w:basedOn w:val="DefaultParagraphFont"/>
    <w:link w:val="BodyTextIndent2"/>
    <w:rsid w:val="00184895"/>
    <w:rPr>
      <w:rFonts w:ascii="Times New Roman" w:eastAsia="Times New Roman" w:hAnsi="Times New Roman" w:cs="Times New Roman"/>
      <w:szCs w:val="20"/>
    </w:rPr>
  </w:style>
  <w:style w:type="character" w:styleId="FootnoteReference">
    <w:name w:val="footnote reference"/>
    <w:semiHidden/>
    <w:rsid w:val="00184895"/>
    <w:rPr>
      <w:vertAlign w:val="superscript"/>
    </w:rPr>
  </w:style>
  <w:style w:type="paragraph" w:customStyle="1" w:styleId="DecimalAligned">
    <w:name w:val="Decimal Aligned"/>
    <w:basedOn w:val="Normal"/>
    <w:uiPriority w:val="40"/>
    <w:qFormat/>
    <w:rsid w:val="00184895"/>
    <w:pPr>
      <w:tabs>
        <w:tab w:val="decimal" w:pos="360"/>
      </w:tabs>
      <w:spacing w:after="200" w:line="276" w:lineRule="auto"/>
    </w:pPr>
    <w:rPr>
      <w:rFonts w:ascii="Calibri" w:hAnsi="Calibri"/>
      <w:szCs w:val="22"/>
    </w:rPr>
  </w:style>
  <w:style w:type="character" w:styleId="SubtleEmphasis">
    <w:name w:val="Subtle Emphasis"/>
    <w:uiPriority w:val="19"/>
    <w:qFormat/>
    <w:rsid w:val="00184895"/>
    <w:rPr>
      <w:rFonts w:eastAsia="Times New Roman" w:cs="Times New Roman"/>
      <w:bCs w:val="0"/>
      <w:i/>
      <w:iCs/>
      <w:color w:val="808080"/>
      <w:szCs w:val="22"/>
      <w:lang w:val="en-US"/>
    </w:rPr>
  </w:style>
  <w:style w:type="paragraph" w:styleId="NoSpacing">
    <w:name w:val="No Spacing"/>
    <w:link w:val="NoSpacingChar"/>
    <w:uiPriority w:val="1"/>
    <w:qFormat/>
    <w:rsid w:val="00184895"/>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84895"/>
    <w:rPr>
      <w:rFonts w:ascii="Calibri" w:eastAsia="Times New Roman" w:hAnsi="Calibri" w:cs="Times New Roman"/>
    </w:rPr>
  </w:style>
  <w:style w:type="character" w:styleId="Emphasis">
    <w:name w:val="Emphasis"/>
    <w:qFormat/>
    <w:rsid w:val="00184895"/>
    <w:rPr>
      <w:i/>
      <w:iCs/>
    </w:rPr>
  </w:style>
  <w:style w:type="character" w:styleId="BookTitle">
    <w:name w:val="Book Title"/>
    <w:uiPriority w:val="33"/>
    <w:qFormat/>
    <w:rsid w:val="00184895"/>
    <w:rPr>
      <w:b/>
      <w:bCs/>
      <w:smallCaps/>
      <w:spacing w:val="5"/>
    </w:rPr>
  </w:style>
  <w:style w:type="paragraph" w:styleId="ListParagraph">
    <w:name w:val="List Paragraph"/>
    <w:basedOn w:val="Normal"/>
    <w:uiPriority w:val="34"/>
    <w:qFormat/>
    <w:rsid w:val="00184895"/>
    <w:pPr>
      <w:ind w:left="720"/>
      <w:contextualSpacing/>
    </w:pPr>
  </w:style>
  <w:style w:type="paragraph" w:styleId="NormalWeb">
    <w:name w:val="Normal (Web)"/>
    <w:basedOn w:val="Normal"/>
    <w:uiPriority w:val="99"/>
    <w:unhideWhenUsed/>
    <w:rsid w:val="00184895"/>
    <w:pPr>
      <w:spacing w:before="100" w:beforeAutospacing="1" w:after="100" w:afterAutospacing="1"/>
    </w:pPr>
    <w:rPr>
      <w:rFonts w:eastAsiaTheme="minorHAnsi"/>
      <w:sz w:val="24"/>
      <w:szCs w:val="24"/>
    </w:rPr>
  </w:style>
  <w:style w:type="paragraph" w:styleId="EndnoteText">
    <w:name w:val="endnote text"/>
    <w:basedOn w:val="Normal"/>
    <w:link w:val="EndnoteTextChar"/>
    <w:unhideWhenUsed/>
    <w:rsid w:val="00184895"/>
    <w:rPr>
      <w:sz w:val="20"/>
    </w:rPr>
  </w:style>
  <w:style w:type="character" w:customStyle="1" w:styleId="EndnoteTextChar">
    <w:name w:val="Endnote Text Char"/>
    <w:basedOn w:val="DefaultParagraphFont"/>
    <w:link w:val="EndnoteText"/>
    <w:rsid w:val="00184895"/>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184895"/>
    <w:rPr>
      <w:vertAlign w:val="superscript"/>
    </w:rPr>
  </w:style>
  <w:style w:type="character" w:customStyle="1" w:styleId="T">
    <w:name w:val="T"/>
    <w:rsid w:val="00184895"/>
    <w:rPr>
      <w:rFonts w:ascii="Univers" w:hAnsi="Univers"/>
      <w:sz w:val="20"/>
    </w:rPr>
  </w:style>
  <w:style w:type="character" w:styleId="Strong">
    <w:name w:val="Strong"/>
    <w:basedOn w:val="DefaultParagraphFont"/>
    <w:uiPriority w:val="22"/>
    <w:qFormat/>
    <w:rsid w:val="00184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unstats.un.org/sdgs/indicators/Official%20List%20of%20Proposed%20SDG%20Indicators.pdf" TargetMode="External"/><Relationship Id="rId2" Type="http://schemas.openxmlformats.org/officeDocument/2006/relationships/hyperlink" Target="http://unstats.un.org/sdgs/metadata/" TargetMode="External"/><Relationship Id="rId1" Type="http://schemas.openxmlformats.org/officeDocument/2006/relationships/hyperlink" Target="http://unstats.un.org/sdgs/indicators/indicator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4847</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Turgay Unalan</dc:creator>
  <cp:keywords/>
  <dc:description/>
  <cp:lastModifiedBy>Turgay Unalan</cp:lastModifiedBy>
  <cp:revision>4</cp:revision>
  <dcterms:created xsi:type="dcterms:W3CDTF">2017-11-19T14:13:00Z</dcterms:created>
  <dcterms:modified xsi:type="dcterms:W3CDTF">2017-11-29T21:54:00Z</dcterms:modified>
</cp:coreProperties>
</file>